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كلمة عن " خاتمة رمضان وعدد ركعات التراويح" لفضيلة الشيخ أبي حفص بن العربي الأثري.</w:t>
      </w:r>
    </w:p>
    <w:p>
      <w:pPr>
        <w:jc w:val="right"/>
        <w:spacing w:line="360" w:lineRule="auto"/>
      </w:pPr>
      <w:r>
        <w:rPr>
          <w:sz w:val="24"/>
          <w:szCs w:val="24"/>
          <w:rtl/>
        </w:rPr>
        <w:t xml:space="preserve">فينا الحمد لله نحمده ونستعيبه ونستغفر ونعوذ بالله تعالى من شروع أنفسنا ومن سيئات عملنا يهد الله فلا مظل له ونه يبقى الفلاها ديه له وشد ألا إله إلا الله واحده لا شريك له وشد أن محمد النعابده ورسوله صلى الله عليه وعلى آله وأصحابه والمستدين بهذه والمستدين بسنة لامدين أمه بعض فنحن في هذه الحواتي من المباركة أسأل الله أن يجعلها خاتمة خير المباركة على هذه الأمة ون يرفع شاءها ون يرفع عنها كل لسوء إنه مكره ولا شك أن الأعمال بالحواتي من خلخواتيه هي التي يعتبر بها ولذا كان يكسر عليها الصلاة والسلام من الدعاء بحسن خاتنا ونبده عليها الصلاة والسلام كما قال ابن مسؤود كما في الصحيحيني قال حدثن الصابق المصبوق وصلى الله عليه وعلى الرسلم إن أحدكم يرمعوا خلقوا في بقم أمه 40 يوم النصر ثم يكون على قتم الزالك ثم يكون مبغة الزالك ثم يرسل إليه الملا سيقمر بكت بأرضع بكت بالنسطة وأجله وعمله وشقي أوسعيه ثم قال عليه الصلاة والسلام والذي نفسي يده إن أحدكم لا يعملوا بعمل أهل الجنة حتى ما يكون بينه ورينها إلا ذرا فياس بقعليه الكتاب فياعملوا بعمل أهل النار فيا تخلوها وإن أحدكم لا يعملوا بعمل أهل النار حتى ما يكون بينه ورينها إلا ذرا فياس بقعليه الكتاب فياعملوا بعمل أهل الجنة فيا تخلوها يوضع فهذا حديث صهلة نساعد في الصحيحي إن أحدكم لا يعملوا بعمل أهل الجنة فيما يبدو النار فيما يبدو النار فهل استفدنا ننصيامنا ننطيامنا ننصلاتنا تقوى للنه عز وجلش هل استفدنا تقوى للنه عز وجل في قلوبها وتعلقت بالله والدار الأخر هل استفدنا تقوى للنه عز وجل في أنسنا تنه فكثة عن البطي ونبيهم هل استفدنا تقوى لله في أبصارنا ثم تنأت عن المظر إلى الحرام هل استفدنا تقوى لله عز وجل في أثناءنا فلم تسمع إلا ما شرع الله التعالف عن الحرام هل استفدنا تقوى لله عز وجل في أرضلنا فلم تمش إلى الحرام لأن هذا هو المقصد والغاية من الصياه يريو الذين آمنوا كتب عليكم الصياه تما كتب علي الذين من قبلكم لعلكم تتقون ثم كانت أول آية مقرئة اليوم يأيها الذين آمنوا التقل الله والتنظر نفس ما قدنا تلغد ففروا أن تنقر ما بقدمت لنا وما ذعدت للقاء الله وما تثدد في صحيفتك هل قدمت خيرا و الله لا يخصى عليه شيء ربنا إنك تعلم ما نختي وما نعن وما يخصى على الله من شيء في الأرض الأبسنة ستطول إنسان في الدنيا أن ينبث على ألس مليون عن 100 مليون على ملين البشر أما لا يستطيع أن ينبث على رب البشر سبحانه وتعلم الله مضطلع مراطه وليذا كان أعلى ضراجات الإسلام وأعلى ضراجات الإمان أنت عضظ الله كامنك طراث فإن لم تكن طراث فإنه سبحانه وتعنى راك فهن استفدنا تقوى للأزوجل هل خشع الغلوبنا لله؟ هل خشع الجوارحنا للأزوجل؟ كل رؤسان أدرظنا بينه ربين ربه أزوجل وكل إنسان الأعلى مظمة يدور بينه ربه أزوجل لأن الله مضطلع مراطب وحاثب للإباد سبحانه وتعالى عنها قد نتوقع ديه وتعنى من أقلها قسلة في نصالح رضوان الله عليهم كلمة عجب جداً لشيء الإسلامي بن تيليه قحمة الله تعالى كلمة عجيباً تدل على إمامة هذا رجل وفضله يطرح مطلاه تعالى وأنا في سعة صدر من من يخالف نص وأنا في سعة صدر من من يخالف نص فإنه أنت عدد حدوض الله فيه بتكثير أو تبسيط أو افتراء أو عصبية الجهلية فأنا لا أتعد حدوض الله فيه أمضر لديني كيف أصر في هذا رجل رحمة الله تعالى وقد ظلم وقيل فيه مقل ومعطة ومعطة الذين تكلموا وهم الآن إن أعضر العادل وتيغوط لاس جميعاً ويغرظوا معر الله عزوجل يقول بل قبط ما أقوله وأفعله وأذنه بميزان العبح وأجعله يجعل قوله وعتقاده وسلوكم مؤتمن بالكتاب الذي أنزله الله وجعله هدل الناث حاكم في مختلف فيه قال الله تعالى كان الناس أمت واحدةً سبعة الله النبيين مبشرين ومنذرين وأنزل معهم الكتاب بالحقط ليحكم بين الناث في مختلف فيه وقال تعالى فإن تنازات في شيء فردوه إلى الله ورسور وقال تعالى لقد أرسلنا رسولنا بالبينات وأنزلنا معهم الكتاب بالميزان يقوم الناس بالقص وذلك يقول وذلك أنك ما جزيتما معصل الله فيك بمثل أن تطيع الله فيه إن الله مع الذين التقوى الذينهم محسنون وقال تعالى وإن تصبير وتتقوى لا يبروكم كيدهم شيئا إن الله بما يعملنا محيوة والله ناصر دينة وناصر إباده المؤمنين على منوئهم بالباطر رحمة الله تعالى عليك فهو المسلم العظيم الذي قال بل نظراء بل لا نكاد أن نتصور أن يعوذ نسب نتينية رحمة الله تعالى صحنا الزال الناس يختلفون لكن يجب أن تكون القلوب معلقة بالله عالثة وجدش ورحم الله الذهاب إذا قل لا يقال لنعار أسكوت ولكن يقال للجاهل تعلم يجب أن يتعلم الإنسان وأن يتفقها في دين ولا يسكت أهل العلم فما الزال الناس يختلفون لكن تبقى أخوة الإمان مثل المؤمنين في تواتهم وطراحمهم وطعاطفهم كمثل جسد إذا اشتكى له عب تدعى له ساته الأعباء بالحماوة الصحر ومعظه الأمور الفق هي إختلفة أمة فيها معظم الأمور الفق هي والواتف على فالب العالم أن ينظر في أقوال الناس وأدلتهم وأن يعمل بالدليل حرائي لأن النبي صلى الله عليه وسلم هو الأسوات والقدوة وما ذلك الناس يختلفون بل يختلف قبل العالم الواحد فالإمام الشافعي رحم الله تعليه هو من هو كانت الميضل الإمام مالك هو من هو وما ذلك واطق الإمام مالك رحمة الله تعليه ثم لم تماظر وتنافر شوال عاطيون إهل راية أثباء بحنيفة تغيير التهاد الشافعي في بعض المثائل ثلم سافر إلى مصر في صفراته الثانية ساتسع وتسعين ومئة قبل وفات بخمس سنوان تغيير مغضه التهاد وأصبح له ما يسمى بالمدهة بالجديد شافئ له مدهة بالجديد ومدهة قديم ذلكاء من موجود بل إمام أحمد رحمة الله تعليه له قولان في كثير من المثائل إن وجب القحابة تختلفه على قوليني فلا يقرد عن أقوالهم وأتفر أمور الفقي تديد فيها اختلاة بين أهن العلم بسبب العلماء ذكروا أسباب من عدم بلوق الدليل أو بلوق الدليل ولم يوافق للسقيد دقيقي في هذه المثائلة وهذا فضل الله يقيم شاءه ينسى الدليل وذكرنا من قبل وذكر أهل العلم من قبلنا أمرضنا الخطبر بي الله عنه الله التي لا يمكن أن يوجد له مثيل على وجه الأرض فقد نثية ربي الله عنه ولم يعلن ربي الله عنه كما رسوحين من حديث أبينوس الأشعرية ربي الله عنه أمر لست إذاني ثلاثن فهنا أعظر للعلماء في ستواهن قد يفتي أفاء قد يفتي ستوخفقا بالسرد إلما عدم بلوق الدليل أو نسيانه للدليل أو أن يبلغه الدليل ويرا غيره غيره أول منه هذا ومن المثائن التي خطلت حولها وحتلت أهم العلم حولها ولاها طرفان طرف مجمع عليه وطرف المختلف في ألا وهي مسألة الطربيح طروح فيها طرف مجمعلك وهو أجمعكم على أن النبي صلى الله عليه وسلم صلى من الراكعة إلى إحدة عشرطركة هذا هو المعليه بالنجني ألماء ثم اختلفة العلماء حول الزيادة على إحدة أو الثلاث عشرطركة هل فجوز الزيادة أم لا فجوز اختلف أهل العلم الكبار اختلف أهل العلم الكبار من الثلاث الصالح صلى الله عليه وسلم إلا مرصح ديس عيشة وغيرها وما برصح بعضهم إلى أمر نتتهيه دي فكان قولان في المفألة قولوا بأنها اختلفة عشرطركة وهذا قول الثابت عن كثير من الأمة وقولوا بالزيادة فكان قول الزابت عن كثير من الأمة ثم وجدت بعد ذاحتهم وجدهم والتهياد أنه لا يجوز الزيادة وعلى الاخد عشرطركة ثلاثيادة ومن وجلت بعد جد واجكهاد أنه يجوز فيجوز لأن الإنسانة محاسب على إلقى وعيخادة بقية هل يبقى الله المنزاد لا يجوز هل يبقى عمنزاد لا يجوز هل يفسق منزاد لا يجوز بالنقول كما قال إمام الشفع رحمة الله تعالى علي رأينا فواض يحتمل الخطة ورأي غيرنا خطة يحتمل الصواض إذاً ثلاثظلي ولا تقصير ولا تبديع إذاً ماذا بقي يقل أخوة الإمانيش ويقل تقوى الله في القلون والإلسنة وان أفيدة والجوارة يقل خوف من الله يقل أن الصلاة من حيثه سنة والأخوة الإمانية ثريبة والثريبة هو قدامة على السنة بأجماء المسلمين الفريبة وقدامة على السنة توشيض صف المسلمين وتأليف قلوبهم أولى وأولى وأولى بمراحنا من أمر اختلف حوله في الأئمة السابطين مذلك الماسئلة أن يختلفون حولتلك الصلاة مثلا بعض أئمة عصرنا اختلف حولوض إليه بعض الرقوع بعض الفيام من الرقوع هل تسدل أنتوب على الصبق لكن تضفى القخوة الإمانية طالنا أن الأمر يدور حول الصواب وخفق ما يدور حولك وإمان أو شير وتوحيف أو سنة وبدع أو ضلال وهدف في ذكان الأمر يدور حول صواب وخفق فنقول كما قال الإمان الشافعي قاولي صواب يحتمل الخفق وقول غيري خفق يحتمل الصواب لأننا لثنا على يقين تان من ثم عند الله إنما زال العلماء يرتدون هذا من عق من عظم عمر الشريعة ومن عظم إنقاء صده لماذا محسث ما بعض النفى صورنا دائما يكون شر لا لماذا لماذا لم تجتم كل قبايا من لدن الرسول عليه الصلاة والسلام لو صصمت موجد العلماء وموجد مرتهدون لأنه كانت مسئل صطقة وطلقة مهيا بينما يدقباب لجتهادي لمن طوض فرصيل الشروح إلى صيام الساعة ويقلي اجتهاد في تحصيل الدين والتعلن فأقل وقر إذا كان الأمر يدر بيما الصواد وخطق فلا شيء حوله ولا يبدأ أحد أن يتهم أحد ولا أن يفتري على أحد ولا أن يطعنا في أحد إذا كان يدر حول أفاض وخطق أن إذا كان الأمر يدر حول بيل وعقيد ومن هد فإذا ذلك يبدأ أو يفتص رض الله كما فعلى سلف ومصالح رضوان الله عليه كلمة عجب جدا وجميلة جدا وهي أقف للأصول منه جأهل السنة والجماعة قال هل إمان يون سبحان عرض الأعلى خضف يقول نظرت الشافعية يومًا في مسألة فاختلفنا سبحان الله إذ إذ إذ إذ يونس إمام أهل مض تلمد للشافئ تمع فرى يومًا في مسألة فاختلف فلما كان من الغد فلما كان من الغد فلي أباموه ألا يفرح أن نكون إخوان وإلا من التفق في مسألة قال الزهبي رحم الله حسى علي وهذا من فقه هذا الإمام وتنال إيمه وعقله ثم ذلك ناس يحتلفون هذا من فقه وعقله وديني ورع مذلك ناس يحتلفون طالما أنه لم يتعمم مخالفة سنة رسول عليه الصلاة والسلام طالما لم يتعمم الطعن في سنة رسول عليه الصلاة والسلام طالما أنه لم يتعمم إلا قد في سنة النبي صعسلم أو أن يعلم الحق وأن يخالفهم فما يفعل بعض ولمه السو ما لم يتعمم فإذا ضار الأمر بين الصواب وخطة فيطفى أن فولان وأن فولان أخطة فكاننا ما أخطأ فولان وأخطأ فولان إنتهة المتألة طالما أخطأ فولان وأخطأ فولان فلا دائي يعني ونحن في هذه الخواة يم لدائي إنه فستشحم أو إن لسان يتحرق بلا يتحرق إلا بذكر الله ولا يتحرق القلب إلا إلا طاعة الله والمسلمون في أمث الحاجة إلا توحيد تقصهم على كتاب الله وصنة رسول نصاصة وعلم هجي الثلف الطفاء من هجي الثلف الطالح إذا كن حق من أتباع أفضاب الخطأ ما كان يهاجب بعضهم بعضًا إلا أنه قد يحتد في الاستدلان القول الذي هو علي ويحتد في تخطأ فراء المخالف مع ترامل طرف الأخر وهما تقبير طرف الأخر فهذا الإمام مسلم في مقدمة صحيحة يتكلم يقول وقد تكلم بعضًا دحن الحديث وذكر قولًا للعليش خيرها عليب المدين والبخاري وطاعًا وشتتت طاعًا حتى تعكبًا علمان من أدى بمسلم مع البخاري ثم تهاز قضية بأينها يشتد في كلم تقل إن العام ونصرح نصرن فوجد من يوخالفها خاصة إذا كان إرى أن نصرط اللي الدين ونصرط لسنة رصول رب العلم فعصلًا فإنه قد يشتد علم خالف مع ومع الشدى ما وجدت مودي تبدي ولا قضل من مسلم للبخاري ولا العليب المديني مودي تبدي ولا قضل ولا تفسيق ولا تهم في النوية من الشافعي لمالت ولا من يونسل الشافعي ولا من الزهة لبريتايمية الزهة في رحم ضبايت على ريح حالف المتايمية في مساك ومذلك الناس يختلفون رحمة الله تعالى الشافعي رد العاق المذلك ناس يختلفه لكن بشر ننظر في المنألة وننظر بتجارض وننظر بتطوق إذا كانت المنألة تأندنا فيها سنة عن النبيص وعثلنا نتنستك ونحرص والأقوال المخالي تنظه إذا كان النث لهم سلق يعني ما سلق لم يجيق واحد الآن وأتبنى قولة إختلف السلق فيها على قولة إذا ناء إنقاء إلا أن يقلقل أفضل أفضل أفضل أفضل أفضل أما إذا يأتي إنسان ويخليف سنة الرسعة ثلاثة مثلما يقول إن رب حلال لأهذا بل المنحارة مثلما يقول إن مسافحة المرأة الأرنبي حلال هذا غل المنحارة مثلما يقول إن ربس النساء للبنطلن وخوجها في الشورع به معنى ميافة فرجها إن حلال لأشيئة هذا من حرف أن إذا كانت المثالة تختلف الثلف فيها ثلاثظلي ولا تفصيق ولا تبديع هذا الذي أنفح به إخوانش وأن تحجم الأمور مثل الثلاثظلي تختلف الثلف فيه تبنيت أنا قولة وأنت تبنيت قولة هل إثلا في الثلف مع هل أنت لم تبنيت هذا القول تبنيت بشاهو هوة إذا تبنيت بشاهواء وينقر عليك لأنك متبع لهوات أما إذا تبنيت هو في قضوابة الصرعية والقواعد القصولية والخط الذي ثرى عليه الصرف الصالع ثلاثنكار بل تبقى المحدة وتبقى أخواء ويبقى أننا في حواتي ممضاركة ما يمضغي لأحد أن يفسد على نفسه هذه الخوادي ممضاركة بخلاة حولة مثقية بالنسبة للمثقلة بلاد المبرب الغالب عليهم احد عشرة طلاق أقصب أن السنة المددينة به وابعبهم بين هذا وهات فالأم إذا أنا بحرط المسألة والتقررت نفسي عنها رقص قال به السلس فأنا في حيني ويبقى الأمر أنه صواب وحفق وتبقى الأخوة الإيمانية ونقولتما قال الشفعي رأي صواب يحتملوا حفق ورائي خطوائي غير خطوه يحتملوا صواب لماذا الحق إنبقه واحد لا تعد لأن هل نحن وعالى يقين لأننا على غلاب الغن هذا الذي فرد جح لدين فجر غض جح لدينة النزول على يدي النزول على يدينة الى السدوب هذا هو القوب إندن ابن القيني مرحمة الله تعالى علي ينزق يائي ينصر النزول على رقبتي علماء السؤدي ينصر النزول على رقبتي شخل ألباني عليها رحمة الله ينطفر جدا النزول على يدي ويحضر منقى يحضر فرق النعظيم وضحكلا فرق النعظيم بيننا قول فلم أخطأ في مسألة كذا وبيننا ققول فلان كفراء أو ضلت أو إنحارت أن منها جسلة في مسألة كذا أسأل الله بأسناع الفسنة وصفات العولة أن يجعلها خواتي مباركة وان يتقبل من نمك مسالح الأعمال وان يختم لنا ولكم بالباقيات الصالحات وصلى الله وسلم وبارك على سيد الأولين والآخرين وعلى آله وصحب وسلم وصلى الله وسلم وباركة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2026-07-10T03:41:58+00:00</dcterms:created>
  <dcterms:modified xsi:type="dcterms:W3CDTF">2026-07-10T03:41:58+00:00</dcterms:modified>
</cp:coreProperties>
</file>

<file path=docProps/custom.xml><?xml version="1.0" encoding="utf-8"?>
<Properties xmlns="http://schemas.openxmlformats.org/officeDocument/2006/custom-properties" xmlns:vt="http://schemas.openxmlformats.org/officeDocument/2006/docPropsVTypes"/>
</file>