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ما هو الصيام في الشرع والإصطلاح؟ لفضيلة الشيخ أبي حفص بن العربي الأثري.</w:t>
      </w:r>
    </w:p>
    <w:p>
      <w:pPr>
        <w:jc w:val="right"/>
        <w:spacing w:line="360" w:lineRule="auto"/>
      </w:pPr>
      <w:r>
        <w:rPr>
          <w:sz w:val="24"/>
          <w:szCs w:val="24"/>
          <w:rtl/>
        </w:rPr>
        <w:t xml:space="preserve">أول مهوة أصيام أصيام لغة الامتاك ومنه قلبه مر يما عليها قلبه أفلام إن قالت إن نظرت لرحنا لقونا ثلن وكل مليومة نفسي أفضل هنا أي أن أمثكت عن الكرة طيب الصيام شرعني بماثة وعرض يقلون هو إمثاكن بنية إمثاكن بنية عن أشياء مقصوفة في زمر معيا من شخص مقصوف إمثاكن بنية إذن لا يثأي إمثاكن ولا يثأي أن تناع بلا بودة في هذا لمتناع عن أشياء مقصوفة من أن توجد لية من اللغ وفي هذا حديث أختلف في رفعه ووقفت من حديث بن عمراء وحصوة رضي الله عنهم من لم يتمع الصيامة من الليل ثلاثياملة وحتول في رفعه ووقف وصحيح الوقف وشيق أهل الحديث في أصرنا شيق الألباني رحمه الله تعراقون وهو إن كان موقوف إلا أنه لا يقال من قبيل الرابي فصحيح أننا مرقوع أن لا يقوم رفع إلا رسول الله صلى الله عليه وسلم وهذا الصيامة رفع ماذا إمثاكن بنية أن أني من الليل أو من آخر إلي أنني ردر إن شاء الله تأجب حصائما أو أنوي في بداية رمضان إن شاء الله أنني إن أحيال إلا سأصوم الشهرة كاملة قيام ونالستخور نية متبت مجرد أن تقوم لتتفحرني مجرد أن تشرب شربتنا مجرد شربت الماء التي تقتفها ذكر الله قبل الآذان أنني يعني لم يتشرب أن تقل نوايته أن أقوم أغادر مثلاً بشبراً وأقل الإساعدار إسماء الليلة التواحي كله هذا ليس من السندن إنما يأكسيك أن تبوي في قلبك أو أن تقوم لتتفحر أو أن تقتف شربتنا قبل أن يكون مقفل الله أن تجال في المدجد وتقرى في كتاب الله أنظو جل هو بين الأبان كما بقل عبان خلو بقل ثلاث دقاء بقل دقاء دقاء سرع أخطف لأخطف أخطف شربتنا تسند نبطية ثلاث هذه نية هذه نية مجرد هذه الشربة التي تحطفتها نية إذا إنساء كل بنية أن أشيع مقصوف عن أكلي والسربي والجماء والغيبة نهي بحرام في نهار مبان ونهر شوان ونهر اللهر منهر دقر وف كل العياء والعياء إذنه هو محرام في كل واب الحان محرامة في كل واب إذن الحرامة في كل واب إذن الحرام حرام في كل واب لكن تنتنيع عن الأكلي والشربة وعندما إنراءتك في نهار مضافة إذن إنساء كل بنية عن أشياء مقصوف في زمن معانية تذيقه من طلوع الفجرس فاضر إلا وروب الشم منذ أن يؤذن أن مؤذن للفجر وقل الله أكبر إلا أن ترب الشم هذا هو زمن المعين الذي فراب الله الثيامة أن تنتنيع عن كل المحرانات وعند الأكلي والشربة وعند الأكلي والشربة من شخص المقصوف من هو شخص المقصوف المكان المزلن العاقل البالق أن هذه ثلم من الأنراء أن تنتنيع من الصياة مشخص مقصوف مزل وعاف مزلن مزلن عاقل بالق وحاضر مزلن عاقل بالق وطرط على رضوع مزلن بالق عاقل وحامل وطرش على حلها وأن الثيامة يظر بها ثات التبسل فيها إذا نبت من النية وقلت نجرة في شربة ما عند الفاجت هذا هذه قيامة تقوم لتتصحر نية لتشرف أن نقول نويت صياع رضع صياع من اليوم الفلنلة نية طلبية ولمتنا عن الأكلي والشرب والجماء من طلوع الفجر الصادس إلى غروب الشبس من شخص المعامة تصوص الذي والمسلم العاطل البالن الذي سلمة نقول سلمة من الأمراض لما تلسلمة من الموانع الشرعية الذي سلمة من الموانع الشرعية به المساف رجل المساف سيسافر بì بيورا أو مقشبه مقشبه وفي الحر وتشرف المساف من عندينا ورctoral هذا سب لحرد أنه إنفن فلا حرد أن أطفر فلا حقا طيب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2026-07-10T03:19:23+00:00</dcterms:created>
  <dcterms:modified xsi:type="dcterms:W3CDTF">2026-07-10T03:19:23+00:00</dcterms:modified>
</cp:coreProperties>
</file>

<file path=docProps/custom.xml><?xml version="1.0" encoding="utf-8"?>
<Properties xmlns="http://schemas.openxmlformats.org/officeDocument/2006/custom-properties" xmlns:vt="http://schemas.openxmlformats.org/officeDocument/2006/docPropsVTypes"/>
</file>