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محاضرة بعنوان: [ فضل ذكر الله تعالى ] لفضيلة الشيخ أبي حفص بن العربي الأثري.</w:t>
      </w:r>
    </w:p>
    <w:p>
      <w:pPr>
        <w:jc w:val="right"/>
        <w:spacing w:line="360" w:lineRule="auto"/>
      </w:pPr>
      <w:r>
        <w:rPr>
          <w:sz w:val="24"/>
          <w:szCs w:val="24"/>
          <w:rtl/>
        </w:rPr>
        <w:t xml:space="preserve">وَالصَّلَاةُ وَالسَّلَامُ عَلَى سَيِّدِ الْأَوَّلِينَ وَالْآخِرِينَ، وَعَلَى آلِهِ وَأَصْحَابِهِ أَجْمَعِينَ. سُبْحَانَكَ لَا عِلْمَ لَنَا إِلَّا مَا عَلَّمْتَنَا ۖ إِنَّكَ أَنتَ الْعَلِيمُ الْحَكِيمُ. ثُمَّ أَمَّا بَعْدُ، أَسْأَلُ اللَّهَ الْعَظِيمَ رَبَّ الْعَرْشِ الْكَرِيمِ أَنْ يَتَقَب لِصُلْبِهِ. مائة، وقد تخطى المائةَ سنةً وتوفي سنة 93 بالبصرة. وآخرُ مَن ماتَ مِنَ الصحابةِ رضي الله عنهم بالبصرةِ، خَدَمَ النبيَّ صلى الله عليه وسلم عَشْرَ سنينَ. يقولُ: "فأنا أُحِبُّ اللهَ ورسولَه صلى الله عليه ذِكْرُهُ لَهَجَ بِذِكْرِهِ. ﴿الَّذِينَ آمَنُوا وَتَطْمَئِنُّ قُلُوبُهُم﴾ ﴿بِذِكْرِ اللَّهِ ۗ أَلَا بِذِكْرِ اللَّهِ تَطْمَئِنُّ الْقُلُوبُ﴾. ﴿يَا أَيُّهَا الَّذِينَ آمَنُوا اذْكُرُوا اللَّهَ ذِكْرًا﴾ كَثِيرًا. قَيْسُ بْنُ الْمُلَوَّحِ الْمَشْهُورُ فِي التَّارِيخِ بِمَجْنُونِ لَيْلَى يَقُولُ: وَلَقَدْ أَم في الصحيحينِ من حديثِ أنسِ بنِ مالكٍ رضي اللهُ عنه، الصِّدِّيقُ الأكبرُ قال: لما كنا بالغارِ، لما كنا بالغارِ، نظرتُ إلى أقدامِ المشركينَ. الغارُ يكونُ في باطنِ الجبلِ، ما يكونُ في أعلى، يكونُ في الباطنِ. فقلتُ: يا رسولَ اللهِ، لو أنَّ سواهما، يعني كل شيء سوى الله سبحانه وتعالى، وسوى النبي صلى الله عليه وسلم. وَأَنْ يُحِبَّ الْمَرْءَ لَا يُحِبُّهُ إِلَّا لِلَّهِ، وَأَنْ يَكْرَهَ أَنْ يَعُودَ فِي الْكُفْرِ بَعْدَ إِذْ أَنْقَذَهُ اللَّهُ مِنْهُ، كَمَا يَكْرَهُ أَنْ يُقْذَفَ فِي النَّارِ. فـ أنتَ مُطالَبٌ بحبِّ اللهِ ورسولِه، وأن يصل وحمده. أنت خرجت من المسجد، خرجت من المسجد، قلبك؟ عندنا حديث أبي هريرة رضي الله عنه في الصحيحين، الحديث الذي تحفظون: "سَبْعَةٌ يُظِلُّهُمُ اللَّهُ فِي ظِلِّهِ يَوْمَ لَا ظِلَّ، وَرَجُلٌ قَلْبُهُ مُعَلَّقٌ بِالْمَسَاجِدِ". لا، في رواية: "في المساجد"، في رواية: "بين"، ورواية: "فيه". 00:1 صلى الله عليه وسلم، إلى أين دخلت وأنتَ مُتَوارٍ في مكانٍ، يعني أهلُ الشرفِ والشيمةِ، يعني حتى لو كان رضيعٌ، يعني هو يُجَنِّبُ الرضيعَ في وقتٍ حتى لا يرى. يعني كان ابنُ عمرَ رضيَ اللهُ عنهما إذا أرادَ، يعني لو دخلتْ هِرَّةٌ، يُخرِجُها حتى الهِرَّةُ (القطةُ) لا تَطَّلِعُ عليه في هذا بالك وأنتَ تتصدَّقُ على نفسكَ يوميًا بمليارِ جنيهٍ؟ وفي كم؟ في دقيقتين، خلاها خمسَ دقائقَ. مَن قالَ: سُبْحَانَ اللَّهِ وَبِحَمْدِهِ، سُبْحَانَ اللَّهِ الْعَظِيمِ مِائَةَ مَرَّةٍ، مُحِيَتْ عَنْهُ خَطَايَاهُ وَلَوْ كَانَتْ مِثْلَ زَبَدِ الْبَحْرِ. ما هي مرتبطةٌ بشيءٍ. بال مَثَلًا بعضُنا يعني يتضرَّرُ من التراويحِ في بعضِ المساجدِ، يقرأون بربعٍ. لا، طويلٌ يا جماعةُ. خَلُّوها نصفَ ربعٍ. طيب، حاضر واللهِ، نخففُ. معذرةً. نخففُ من أجلِ الناسِ، والناسُ معنا، بعضُ الناسِ كبارُ السنِّ ويتعبون. خلُّوها نصفَ ربعٍ. الصلاةُ كلُّها لا تأخذُ يُعافينا وإياكم ويُحسنُ لنا وإياكم الختامَ فالكلُّ قائمٌ فيذهبُ الناسُ لآدمَ عليه الصلاةُ والسلامُ. يا آدمُ، أنتَ أولُ خلقِ اللهِ ادعُ ربَّكَ أن يفصلَ بينَ العبادِ. ما هو ندخلُ الجنةَ لا يفصلُ بينَ الأبناءِ. نريدُ نخلصُ، نريدُ نعرفُ الله أعطاك الله القرآن، ادعُ الله أن يفصل بين العباد، فيقول سيد الخلق صلى الله عليه وسلم: "أنا لها، أنا لها، أنا لها"، ثم يسجد تحت عرش الرحمن ما شاء الله له أن يسجد. قيل ما عندي دليل صحيح، قيل إنه يسجد ثمانين سنة. صلى الله. ما هو أنت، ما هو هذا ألف سنة، يوم بـ ألف سنة، الأربعين سنة، الثمانين سنة، يعني دقائق بالنسبة للدنيا. يسجد، فيفتح الله عليه بما حَمِدَ، لم يفتح على أحدٍ قبله، ثم يقال: "يا محمد، سَلْ تُعْطَ، واشفَعْ. ارفع رأسك وسَلْ تُعْطَ، تُشَفَّعْ." فيقول: "يا رب أمتي." صلى الله عليه الصلاة والسلام. ﴿عَسَى أَن يَبْعَثَكَ رَبُّكَ مَقَامًا مَّحْمُودًا عنه، والنبيُّ صلى الله عليه وسلم كما في الصحيحين من حديث النعمان بن بشير رضي الله عنهما يقول: "مَثَلُ الْمُؤْمِنِينَ فِي تَوَادِّهِمْ وَتَرَاحُمِهِمْ وَتَعَاطُفِهِمْ كَمَثَلِ الْجَسَدِ، إِذَا اشْتَكَى مِنْهُ عُضْوٌ تَدَاعَى لَهُ سَائِرُ الْجَسَدِ بِالسَّهَرِ وَالْحُمَّى." "إِنَّمَا الْمُؤْمِنُونَ المباراة، كثيرًا تجد كثيرًا من الناس بالأيام يتناقش حول نتيجة المرة، يا أخي، أنت ما تناقشتَ حول دين الله عز وجل، حول يعني قضايا المسلمين، حول همِّ الأمة؟ ما هو لابدّ لنا من همّ. عندنا حديث أبي هريرة، وغيره عند الترمذي والحاكم وغيرهما، أنَّ والحديث الصحيح، أنَّ سيد الخلق صلى الله عليه وسلم قال: "مَنْ كَانَتِ الدُّنْيَا هَمَّهُ، فَرَّقَ اللَّهُ عَلَيْهِ شَمْلَهُ، وَجَعَلَ فَقْرَهُ بَيْنَ عَيْنَيْهِ، وَلَمْ يَأْتِهِ مِنَ الدُّنْيَا إِلَّا مَا كُتِبَ لَهُ. وَمَنْ كَانَتِ الْآخِرَةُ هَمَّهُ، جَمَعَ اللَّهُ عَلَيْهِ شَمْلَهُ، وَجَعَلَ غِنَاهُ فِي قَلْبِهِ، وَأَتَتْهُ الدُّنْيَا وَهِيَ رَاغِمَةٌ". وسيد الخلق صلى الله عليه وسلم، كما في البخاري وغيره، من حديث أبي هريرة يقول: "لَيْسَ الْغِنَى عَنْ كَثْرَةِ الْغَرَضِ، وَلَكِنَّ الْغِنَى غِنَى النَّفْسِ". غنى النفس أنْ تكون غنيًا بالله سبحانه وتعالى. فأنت تلهج بذكر شيء، إما أن تلهج وتكثر من ذكر الله عز وجل، ومن ذكر كلام رسول الله صلى الله عليه وسلم، أو أن تلهج وأن تذكر غيره. تعالَ في البيوت. في بيوتنا ما من بيت إلا وقد يوجد فيه مشكلة صغيرة أو كذا، لكن لماذا تكثر المشاكل في أيام؟ "إِنَّ اللَّهَ لَا يُغَيِّرُ مَا بِقَوْمٍ حَتَّىٰ يُغَيِّرُوا مَا بِأَنفُسِهِمْ". ذلك بأنَّ الله لم يكُ مغيِّرًا نِعْمَةً أَنْعَمَهَا عَلَىٰ قَوْمٍ حَتَّىٰ يُغَيِّرُوا مَا بِأَنفُسِهِمْ. بذنوب المعاصي. تعالَ، رجلٌ منا يدخل يسأل زوجته: "صلَّيتِ العصر ولا ما صلَّيتِ؟ الأولاد صلّوا أم لم يصلّوا؟ يا أحمد، يا إبراهيم، يا فلان، صلَّيتم يا أولاد؟ يا فاطمة، يا خديجة، يا أي اسم، صلَّيتِ العصر؟" أن تقوم بصحة. وأول ما دخل من الباب، طبعًا أنت أول ما تدخل من الباب، إذا لو أن تسمي الله وتذكره، الشيطان ممنوع أن يدخل. إذا لم تسمِّ الله ولم تذكر الله، الشيطان دخل. أكلتَ من غير أنْ تسمي الله عز وجل، ضمنَ المبيتِ، عاشرتَ أهلك دون أن تسمي الله، ضمنَ كل شيء، ضمنَ كل الشيطان. طيب، واحد آخر: "العيال راحوا الدرس ولا ما راحوا يَشْغَلُكَ يا وَلَدُ؟ قُمْ، خَيْرٌ لَكَ، عِنْدَكَ دَرْسٌ. مَاذَا تَقُولُ لَهُ؟ قُمْ صَلِّ أَوَّلًا. بَعْدَمَا تُصَلِّي، اذْهَبْ إِلَى الدَّرْسِ. أَنَا لَا أَمْنَعُكَ مِنْ هَذَا، لَكِنْ مَا الَّذِي تُكْثِرُ مِنْ ذِكْرِهِ؟ مَا الَّذِي يَشْغَلُ قَل اللهِ تعالى عليه وشرَّفني أيضًا، ورحمةُ اللهِ تعالى عليه، أسألُ اللهَ أنْ يرحمَه برحمتِه، مِن كبارِ علماءِ الأمةِ، الشيخُ عبدُ اللهِ بنِ جبرينَ تحدَّثَ، قلتُ: انظروا، شرَّفَكُمُ اللهُ، ببركةِ أنْ تتسحَّروا مع فضيلةِ الشيخِ في آخرِ الليلةِ مِن رمضانَ. فأنا أُماطِلُهُم في ماءٍ وتمرٍ، وماءٍ وتمرٍ، وماءٍ وتمرٍ، وماءِ زمزمَ، صحيحٌ، والرسولُ صلى اللهُ عليهِ وسلَّمَ يقولُ: «طَعَامُ طُعْمٍ وشِفَاءُ سُقْمٍ». لكنَّها الشهوةُ. شهوةُ الطعامِ، شهوةُ الطعامِ فقط، وإلا فالصحابةُ عاشوا على التمرِ والماءِ. أقصدُ أنْ يعني: لماذا نحنُ نُشغِلُ أنفسَنا؟ أنا أريدُ الكلَّ يأكلُ، لكن تنظر هنا، وتنظر إذا جلست تنظر في هذا المحل وهذا المحل، وانظر لكثير من النساء النساء بسبب الغفلة تخرج للسوق تريد هذا وتجد هذا وتجد هذا، وتعمل مشاكل مع زوجها وتحدث مشاكل من أجل ما. نحن لو رضينا بالله ربًّا وبالإسلام دينًا، ليس معنى كلامي أننا أمنع من الأكل والشرب والنكاح. لا والله، الرسول عليه الصلاة والسلام أكل وعاشر النساء. الرسول عليه الصلاة والسلام تصدق، حتى إنه تصدق في وادٍ من غنم. أما إني أصوم وأفطر، وأقوم وأرقد، وأعاشر النساء، فَمَنْ رَغِبَ عَنْ سُنَّتِي فَلَيْسَ مِنِّي. لكن نحن نتكلم على الهمّ، المحبة، محبتك. قلبك معلق بماذا؟ ﴿الَّذِينَ آمَنُوا وَتَطْمَئِنُّ قُلُوبُهُم بِذِكْرِ اللَّهِ﴾. أنا ماشي في الطريق. حق؟ لا، للأسف. مثلاً، تجي مثلاً تركب مع سيارة أو مع ميكروباص. يا فلان، اتقِ الله، وشغل لنا أنت شغلها لنا هنا. ماتم؟ هو القرآن ما هو إلا للموت يا حبيبي! نقشه؟ يا أخي، أعوذ بالله! ده ما يقول: أعوذ بالله! هو يعني ده بالعوذ بالله العين! ده فولتوا علينا يا حبيبي! طب ما هي بقدرة الله. ده حديد، وكُشَّ في لحظة. القلب. وكم من حوادث! والله، وأنا قادم يوم الخميس، والله يعني الطريق، أستغفر الله العظيم، كم حدث وناس موتى، وفي ليلة، في ليلة يوم الاثنين الماضي في الليل، وأنا راجع. ده ومستور، ميت واحد متكسر. يعني نحن نمشي. ﴿فَإِذَا جَاءَهُمْ﴾ لا يستقدمون. ﴿لَا تَدْرِي نَفْسٌ مَّاذَا تَكْسِبُ﴾ ولا تدري بأي أرض تموت. فأنت اجعل همك، والله هي المسألة بس هذه: محبتك لله. أمرهم بالصلاة، وأمرهم بالمذاكرة. زوجتك صليت العصر؟ تقوم تعمل إلا بعد. لكن مش أنت الآن سترجع من العصر، باقي ساعة ونصف حد أدنى يا أخي على المغرب. أنت مشغول يُؤَجَّلُ الأكلُ، يُؤَجَّلُ، لأنَّ معنا ساعةً ونصفَ تعملُ. وإن تأخرتَ ما أنتَ تفطرُ على تمرٍ وتروحُ تُصَلِّي في المسجدِ، خُذْ لكَ ربعَ ساعةٍ. لما ترجعُ من صلاةِ المغربِ اسألها: "صليتِ المغربَ أم لم تُصَلِّي؟" "لا، أنا ما صليتُ." "مشغولةٌ في الطبيخِ ومشغولةٌ في كذا." "لا، انصرفَ وتركها نصحًا. وعقلكَ عاقلٌ وعظيمٌ. أرجوكِ يا أمَّ سليمٍ! قالت: يا أبا طلحةَ، إنَّ مثلَكَ لَيُرَدُّ. لكنكَ كافرٌ وأنا مسلمةٌ. لا، هذا اليومَ ماذا يحدث؟ ومعَهُ أَتَعَشَّى أَوَّلَ مَا دَخَلَ؟ كَيْفَ ابْنِي؟ قَالَتْ: وَاسْكُتْ، مَا يَكُونُ صَحِيحًا. وَاسْكُتْ، خَلَاص سَكَنَ. تَمَامًا. جَهَّزَتْ لَهُ الْعَشَاءَ وَتَزَيَّنَتْ لَهُ. وَاللَّهِ شَيْءٌ عَجِيبٌ صَرَاحَةً، يَعْنِي امْرَأَةٌ عَجِيبَةٌ، عَلَيْهَا رِضْوَانُ اللَّهِ. تَزَيَّنَتْ لَهُ وَنَامَ مَع فأسألُ اللهَ لي ولكم التوفيقَ والسلامَ والجنانَ، وأن ينزعَ الدنيا من قلوبنا. آمين. وأن يملأَ قلوبَنا بمحبتهِ وطاعتهِ واليقينِ فيه، والثقةَ فيه، والتوكلَ عليه. اللهم اقسمْ لنا من خشيتكَ ما تحولُ بهِ بيننا وبينَ معاصيكَ، ومن طاعاتكَ ما تبلغُنا بها جنتكَ، ومن اليقينِ ما تهونُ بهِ علينا مصائبَ الدنيا. آمين.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تسلطْ علينا من لا يخافكَ فينا ولا يرحمنا، بمنِّكَ وكرمكَ ورحمتكَ يا أرحمَ الراحمين. اللهم اجعل جمعَنا هذا جمعًا مغفورًا، ولا تجعل فينا ولا منا شقيًا ولا محرومًا. واجعل تفرقَنا من بعدهِ تفرقًا معصومًا. اللهم تقبلْ منا واقبلْنا واجعلْنا من المقبولين. اللهم تقبلْ منا واقبلْنا واجعلْنا من المقبولين. آمين. اللهم تقبلْ منا واقبلْنا واجعلْنا من المقبولين. اللهم لا تجعلْنا من المطرودين المخذولين. اللهم لا تجعلْنا من المطرودين المخذولين. اللهم لا تجعلْنا من المطرودين المخذولين. وصلى اللهُ وسلمَ وبارك على سيدِ الأولينَ والآخرينَ، وعلى آلهِ وصحبهِ وسلم. تقبلَ اللهُ منا ومنكم، وجزاكم اللهُ خيرًا، وبارك اللهُ فيكم. أحسنَ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2026-07-10T23:31:32+00:00</dcterms:created>
  <dcterms:modified xsi:type="dcterms:W3CDTF">2026-07-10T23:31:32+00:00</dcterms:modified>
</cp:coreProperties>
</file>

<file path=docProps/custom.xml><?xml version="1.0" encoding="utf-8"?>
<Properties xmlns="http://schemas.openxmlformats.org/officeDocument/2006/custom-properties" xmlns:vt="http://schemas.openxmlformats.org/officeDocument/2006/docPropsVTypes"/>
</file>