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مقتطفات في شرح كتاب العلم من صحيح البخاري |[ بقية الدرس1 ]| لفضيلة الشيخ أبي حفص بن العربي الأثري.</w:t>
      </w:r>
    </w:p>
    <w:p>
      <w:pPr>
        <w:jc w:val="right"/>
        <w:spacing w:line="360" w:lineRule="auto"/>
      </w:pPr>
      <w:r>
        <w:rPr>
          <w:sz w:val="24"/>
          <w:szCs w:val="24"/>
          <w:rtl/>
        </w:rPr>
        <w:t xml:space="preserve">الْحَمْدُ لِلَّهِ وَالصَّلَاةُ وَالسَّلَامُ عَلَى رَسُولِ اللَّهِ، وَعَلَى آلِهِ وَصَحْبِهِ وَمَنْ وَالَاهُ. ثُمَّ أَمَّا بَعْدُ، فَنُتِمُّ لِلْمَجْلِسِ الْأَوَّلِ مِنْ مَجَالِسِنَا فِي شَرْحِ كِتَابِ الْعِلْمِ. وَقَفْنَا عِنْدَ الْبَابِ الثَّالِثِ، وَكُنَّا قَدِ انْتَهَيْنَا مِنْ ح إلى اللهِ وحدَه. المُشْتَكَى. قالَ رحمه الله تعالى: بابُ مَن رفعَ صوتَهُ بالعلمِ. رفعُ الصوتِ بالعلمِ الأصلُ عدمُ الرفعِ إلا إذا احتيجَ لذلك. إلا إذا احتيجَ لهذا الأمرِ، فيرفعُ الشيخُ صوتَه. أو يوجدُ ما كانَ يوجدُ في أيامِ العِزَّةِ والكرامةِ ما يُسمَّى بالمُستَمْلِي. مُستَمْلٍ مثلُ مُبلِّغٍ، يعني مُبلِّغٌ. المُبلِّغُ هذا يعني يقفُ ويقولُ للشيخِ: "أَ ماذا قلتَ يرحمُكَ اللهُ؟" ثم يقولُ مثلاً: "حدَّثنا فلانٌ." ويقولُ: "قالَ الشيخُ حفظه اللهُ تعالى ورعاهُ كذا وكذا: حدَّثنا فلانٌ، قالَ: حدَّثنا فلانٌ." والشيخُ يُحدِّثُ. القريبونَ يسمعونَ. ومعَ كثرةِ الأعدادِ التي كانتْ تحضرُ، ولم ينبغْ إلا القليلُ. فتصوَّرْ أنَّ فلاناً حضرَ عندَهُ سبعونَ ألفاً، وأنَّ فلاناً كانَ يحضرُ مجلسَه ثلاثونَ ألفاً. أينَ هذهِ الآلافُ؟ وتقريبُ التهذيبِ - يعني لا يتخطى الألفَ - إلا وهو في الكتبِ الستةِ، وفي زمنٍ من زمانِ الصحابةِ إلى يعني بعدَ الـ... مئتين وخمسين، وفي حدودِ الـ... فاللهُ المستعانُ. فيجوزُ رفعُ الصوتِ بالعلمِ. وفي العلمِ: "بابُ مَن رفعَ". ولم يذكرِ الحكمَ هنا للاحتمالِ. يعني لم يذكرِ الحكمَ هنا للاحتمالِ. وأنَّ النبيَّ صلى الله عليه وسلم إنما رفعَ صوتَه بقولِه: "ويلٌ للأعقابِ"؛ لأنه كانَ بعيداً. فالأمرُ محتملٌ، لكنْ يدلُّ بدقةٍ على الجوازِ أنَّ العالمَ أو أنَّ الشيخَ يجوزُ أنْ يرفعَ صوتَه بالعلمِ إذا احتيجَ لذلك. "بابُ مَن رفعَ" ما قالَ: "بابُ استحبابٍ" أو "بابُ وجوبٍ" أو "بابُ كراهةٍ". إنما قالَ: "بابُ مَن رفعَ" صوتَه بالعلمِ". الملاحظُ في الحديثِ الذي استُدِلَّ بهِ أنه في حالةِ الاحتياجِ، فيُحملُ على حالةِ الاحتياجِ. قالَ: حدَّثنا أبو النعمانِ عارمُ بنُ الفضلِ، اسمُهُ محمدُ بنُ الفضلِ السدوسيُّ البصريُّ. توفيَ سنةَ أربعٍ وعشرينَ ومئتين. قالَ الإمامُ محمدُ بنُ يحيى الذهليُّ، أحدُ شيوخِ البخاريِّ الذي اختلفَ معه في مسألةِ خلقِ أفعالِ العبادِ. كانَ بعيداً عن العرامةِ. لأنَّ عارمًا معناها سيءٌ. الخُلُق. الرجلُ العارمُ يعني سيءَ الخُلُقِ. عارمٌ يعني سيءَ الخُلُقِ، وكان بعيدًا عن العُرْفِ. مثلُ عبدِ الكريمِ الضالِّ، ما كان ضالًّا، إنما ضلَّ الطريقَ في مكةَ. ويزيدُ الفقيرُ، الفقيرُ، ما كان فقيرًا، إنما كان يشتكي فقراتِ ظهرِه. فبعضُ غُنْدَرٍ محمدُ بنُ جعفرٍ، لكن هو لقَّبَه به ابنُ جريجٍ؛ لأنه شغبَ عليه والتصقَ به اللقبُ. وغُنْدَرٌ المشاغبُ. اختلطَ سَنَةَ 220هـ. اختلطَ تمامًا، ويعني ظلَّ مختلطًا أربعَ سنواتٍ. الاختلاطُ هذا هو بدايةُ الجنونِ. نسألُ اللهَ العافيةَ. الذهبيُّ عليه رحمةُ اللهِ في "سيرِ أعلامِ النبلاء". ماذا يقول؟ يقول: "الذي ينبغي، الذي ينبغي أنَّ مَن خلطَ في كلامِه كتخليطِ السكرانِ، ألا يُحمَلَ عنه". البتةَ. يعني: إذا كان يخلطُ يتكلمُ مثلَ السكرانِ، فهذا لا يُحمَلُ عنه الحديثُ. وأمَّا مَن تغيرَ لكثرةِ النسيانِ، ألا يُؤخَذَ عنه". هذه فائدةٌ في المصطلحِ: "أنَّ مَن خلطَ في كلامِه كتخليطِ السكرانِ، لا يُؤخَذُ عنه العلمُ. وأنَّ مَن تغيرَ حفظُه لكثرةِ النسيانِ، يُحدِّثُ ويُنسَى، يُحدِّثُ ويُنسَى، يُحدِّثُ فتغيرَ حفظُه كثيرًا، فهذا ينبغي ألا يُؤخَذَ عنه". هناك كتابُ "الكواكبِ النَّيِّراتِ في معرفةِ مَن اختلطَ مِنَ الثقاتِ". فمَن روى عنه قبلَ الاختلاطِ، فحديثُه صحيحٌ. ومَن روى بعدَ الاختلاطِ، يكونُ حديثُه ضعيفًا". قال: "حدثنا أبو عوانةَ". الوضاحُ بنُ عبدِ اللهِ اليشكريُّ الواسطيُّ البزَّازُ. توفيَ سنةَ 166هـ. ومئةٍ. مولى يزيدَ بنِ عطاءٍ اليشكريِّ البزَّازِ. ليس الذي يبيعُ الرضعاتِ، لا. البزَّازُ يعني: يبيعُ القماشَ. البَزَّ. أُعتِقَ وهو ليسَ صاحبَ "مستخرجِ أبي عوانةَ". فأبو عوانةَ صاحبُ المستخرجِ اسمُه يعقوبُ السَّفَّارينيُّ. لكن هذا اسمُه وضاحٌ. واسطيٌّ أَعْتَقَ في قصةٍ ظريفةٍ جدًّا، كان مولى ليزيدَ بنِ عطاءٍ، فذهبَ إليهِ سائلٌ، قال: "أعطني دراهمَ وأنا أنفعُكَ." فأعطاهُ. السلامُ عليكم وعليكم السلامُ ورحمةُ اللهِ وبركاتهُ. بوركَ يزيدُ بنُ عطاءٍ، فإنهُ أعتقَ غلامَه فهو أضلُّ من حمارٍ. أجل، قال: "تخلف عنا النبي صلى الله عليه وآله وسلم في سفره". سافرنا الرسولُ عليه الصلاة والسلام. إذْ كانَ يسافرُ مع أصحابه، وفي إحدى المرات تخلف عنهم، تأخر عنهم. فَنَادَى بِأَعْلَى صَوْتِهِ، استنبطه رحمه الله تعالى، من قول عبد الله بن عمرٍو رضي الله عنهما، فَنَادَى بِأَعْلَى صَوْتِهِ: "وَيْلٌ لِلْأَعْقَابِ مِنَ النَّارِ" مرتين أو ثلاثًا. ويُستنبط من (مرتين أو ثلاثًا) تبويبٌ آخر، إعادةُ الحديث، كل هذا ليُدرِّب طالب العلم على الحاجة، فلم يقل الاستحباب؛ لأن قد يرفع صوته في المسجد ويكون رفع صوته أكثر من الحد الذي يُراد. فهنا قال: باب من رفع، ليقول: إذا احتيج إلى هذا فليرفع، وإذا لم يُحتَج إلى رفع الصوت فلا رفع للصوت. قال رحمه الله 00:18:53.720 --&gt; 00:19:0 تابعيٌّ صلى النبيُّ صلى الله عليه وسلم صلاةَ الجنازةِ على تابعيٍّ من هو؟ بل أنا أزيدُ وأقولُ: لم يُصلِّ النبيُّ صلى الله عليه وسلم صلاةَ الجنازةِ إلا على هذا التابعيِّ. النجاشيُّ ذُكِرَ في الصحابةِ ارْتَضَىٰ لَهُمْ وَلَيُبَدِّلَنَّهُم مِّن بَعْدِ خَوْفِهِمْ أَمْنًا يَعْبُدُونَنِي لَا يُشْرِكُونَ بِي شَيْئًا. سببُ التمكينِ الإيمانُ والعملُ الصالحُ، والغايةُ من التمكينِ عبوديةُ اللهِ عزَّ وجلَّ. أما أن نجعلَ أحزابًا نحنُ وعبادَ الصليبِ الذين قالَ اللهُ عزَّ وجلَّ فيهم: ﴿قَدْ بَدَتِ الْبَغْضَاءُ مِنْ أَفْوَاهِهِمْ وَمَا تُخْفِي﴾ ﴿صُدُورُهُمْ أَكْبَرُ﴾. وأن نتنازلَ كلَّ يومٍ عن جزءٍ من دينِنا، ننقصُ ننقصُ ننقصُ ننقصُ، إلى أنْ يصبحَ الدينُ هزيلًا، فهذا ليسَ من منهجِ السلفِ، ومن فعلَ ذلكَ فهو خارجٌ عن السلفيةِ، والسلفيةُ منه بريئةٌ، كائنًا من كانَ. فالنجاشيُّ مُخَضْرَمٌ، النجاشيُّ المُخَضْرَمُ: أسلمَ في زمنِ النبيِّ صلى اللهُ عليهِ وسلمَ، ولم يَرَ رسولَ اللهِ صلى اللهُ عليهِ وسلمَ، ولو رآهُ لكانَ صحابيًّا، لكنْ ما رأى. شُرِّفَ بصلاةِ النبيِّ صلى اللهُ عليهِ وسلمَ عليهِ، مع أصحابهِ الكرامِ رضيَ اللهُ عنهم. شقيقُ بنُ سلمةَ أبو وائلٍ الأسديُّ، سيأتي معنا كثيرًا هذا العلمُ عن عبدِ اللهِ، عبدِ اللهِ بنِ مسعودٍ. اكتبوا قاعدةً: عندكم: "عبدُ اللهِ" إذا أُهْمِلَ، يعني ما قالَ "عبدُ اللهِ بنُ مَن"، هذا ليسَ سحرًا ولا غيبًا، إنما عندنا قواعدُ نعرفُها: إذا روى العراقيونَ، وخاصةً الكوفيونَ، عن "عبدِ اللهِ"، فهو ابنُ مسعودٍ. احفظْ هذا. وإذا روى المصريونَ، (كانَ ينبغي أن نذكرَ المدنيينَ والمكيينَ)، لكنْ أننا مصريونَ. وإذا روى المصريونَ عن "عبدِ اللهِ"، قالوا عن "عبدِ اللهِ" التابعيُّ مصريٌّ، وقالَ عن "عبدِ اللهِ"، فهو ابنُ عمرو بنِ العاصِ. وإذا روى المدنيونَ عن "عبدِ اللهِ"، عن "عبدِ اللهِ" فقط، قالَ عن "عبدِ اللهِ" والتابعيُّ مدنيٌّ، فهو ابنُ عمرَ. فهو ابنُ عمرَ. وإذا روى المكيونَ عن "عبدِ اللهِ"، فهو ابنُ عباسٍ. هذا في الصحابةِ. هذا في الصحابةِ. شيخُ شيوخِ البخاريِّ. بقيَ واحدٌ: شيخُ شيوخِ البخاريِّ. إذا كانَ شيخُ البخاريِّ خراسانيًّا من خراسانَ، وشيخُ شيخِهِ "عبدُ اللهِ" مُهْمَلٌ، فهو ابنُ عبدُ اللهِ بنُ المباركِ إمامُ الدنيا في عصرِه شيخُ شيخِ البخاريِّ عبدِ اللهِ، إذا أُهمِلَ وكانَ شيخُ البخاريِّ خُراسانيًّا، فعبدُ اللهِ هذا هو ابنُ المباركِ. هذهِ قواعدُ. تُحفظُ. وقالَ شقيقٌ عن عبدِ اللهِ، عبدِ اللهِ بنِ مسعودٍ شقيقٌ كوفيٌّ، سمعتُ النبيَّ صلى الله عليه وسلم كلَّمه. وقالَ حذيفةُ، حذيفةُ بنُ اليمانِ العبسيُّ من قبيلةِ عبسٍ. توفيَ رضيَ اللهُ عنه سنةَ 36. أمينُ سرِّ رسولِ اللهِ صلى الله عليه وسلم. حدَّثنا رسولُ اللهِ صلى الله عليه وسلم حديثينِ. وقالَ أبو العاليةِ الرياحيُّ روى عن ابنِ عباسٍ، أبو العباسِ عبدُ اللهِ بنُ العباسِ بنِ عبدِ المطلبِ، ابنُ عمِّ رسولِ اللهِ صلى الله عليه وسلم. توفيَ بالطائفِ سنةَ 68، عن النبيِّ صلى الله عليه وسلم فيما يرويهِ عن ربِّه. ربِّه. وقالَ أنسٌ، أنسُ بنُ مالكٍ الأنصاريُّ الخزرجيُّ، آخرُ الصحابةِ موتًا، إلَّا ما كانَ من أبي الطفيلِ عامرِ بنِ واثلةَ، فهو الذي ماتَ بعدَهُ. آخرُ الصحابةِ موتًا بالبصرةِ. توفيَ سنةَ 93، عن النبيِّ صلى الله عليه وسلم يرويهِ عن ربِّه عزَّ وجلَّ. وقالَ أبو هريرةَ، حافظُ الصحابةِ، عن النبيِّ صلى الله عليه وآله وسلم يرويهِ عن ربِّه عزَّ وجلَّ؟ ماذا يريدُ البخاريُّ من هذه الترجمةِ؟ وسيذكرُ، يعني سيذكرُ هنا حديثَ ابنِ عمرَ رضيَ اللهُ عنهما في هذا الأمرِ. ماذا يريدُ؟ يريدُ البخاريُّ رحمه الله تعالى أن يقولَ: إنَّ ألفاظَ التحمُّلِ، عندنا شيءٌ اسمُهُ التحمُّلُ، وشيءٌ اسمُهُ الأداءِ. التحمُّلُ يعني التلقِّيَ، طلبَ العلمِ، والأداءُ التبليغُ. كيفَ الآنَ أنا تحمَّلتُ عن شيخي؟ وحدي؟ عن شيخي مع جماعةٍ؟ وهل شيخي قالَ: "حدَّثنا"؟ عفوًا، وهل شيخي الذي قرأَ أم واحدٌ منا الذي قرأَ على الشيخِ؟ فيريدُ أن يقولَ: إنَّ قولَ المحدِّثِ: "حدَّثنا" أو "أخبرنا" و"أنبأنا" و"قالَ" "لنا" و"عن" أنَّ هذا كلَّه قريبٌ. أنَّ هذا كلَّه قريبٌ، لكن قريبٌ في ماذا؟ في التلقِّي والأداءِ. لكن من العلماء من جعل "حدثنا" و"أخبرنا" شيئًا واحدًا، مثل مالك. مالك كان يرى القراءة على الشيخ، وهذا سيأتي، تستوي مع القراءة تستوي مع السماع من الشيخ. بعض المشايخ يُقرأ عليه، وهذا أمر ما زال إلى يومنا هذا، تجد مثلًا بعض العلماء في أرض الحرمين. ويُقرأ عليه. مثلًا الشيخ ابن عثيمين -عليه رحمة الله- أول ما يبتدئ الدرس، هل هو الذي يقرأ أم يُقرأ أحد الطلاب والشيخ يشرح؟ ها؟ مثلًا جمهورنا نحن المصريين، وأيضًا في اليمن، الشيخ هو الذي يقرأ. مباشرةً. فهل تقول: "حدثنا" أم تقول: "أخبرنا" أم تقول: "أنبأنا"؟ الكل صواب. الكل صواب. لكن هناك من يُفرِّق، فيقول: "حدثنا" ما حدَّث به الشيخ، و"أخبرنا" ما قُرئ على الشيخ. فأراد البخاري -رحمه الله تعالى- أن يُنَبِّه. ثم ذكر قول الحميدي، وقال لنا الحميدي: قال لنا أحد أمرين، إما أن يكون الكلام بالمعنى أحد ثلاثة أمور، إما أن يكون بالمعنى، أو أن يكون موقوفًا ليس مرفوعًا، كالحال هنا موقوفًا على ابن عيينة، أو أن يكون في حال المذاكرة. حال المذاكرة يعني إيش؟ أنا جالس عَيَّنَهُ إِمَامَ أَهْلِ مَكَّةَ. حَدَّثَنَا، وَأَخْبَرَنَا، وَأَنْبَأَنَا، وَسَمِعْتُ. وَوَاحِدٌ يَقُولُ: سَمِعْتُ، يَقُولُ: أَنْبَأَنَا، يَقُولُ: أَخْبَرَنَا، يَقُولُ: حَدَّثَنَا. كُلُّ ذَلِكَ يُعْتَبَرُ شَيْئًا وَاحِدًا. ثُمَّ بَدَأَ يَذْكُرُ 00:34:12.040 --&gt; 00:34 للترجمة سيأتي حديث ابن عمر: "دُلُّونِي عَلَى شَجَرٍ" من شجر البوادي، ووقع في نفس ابن عمر أنها النخلة. ومُحَصَّلُ الترجمة التسوية بين صيغ الأداء الصريحة، وليس ذلك بظاهرٍ في الحديث المذكور. فالجوابُ أنَّ ذلك يستفاد من اختلاف ألفاظ الحديث المذكور، ويظهر ذلك إذا اجتمعت طرقه، فإن لفظ رواية عبد الله بن دينار المذكور في الباب: "فَحَدِّثْنِي مَا هِيَ"، وفي رواية نافع عند المؤلف في التفسير: "أَخْبِرُونِي"، وفي رواية عند الإسماعيلي في المستخرج: "أَنْبِئُونِي"، وفي رواية مالك عند المصنف في باب الحياء في العلم: "حَدِّثُونِي مَا هِيَ"، وقال فيها: "فَقَالُوا: أَخْبِرْنَا بِهَا". فدل ذلك على أنَّ التحديثَ والإخبارَ والإنباءَ عندهم سواءٌ. وهذا لا خلافَ فيه عند أهل العلم بالنسبة للغة، يعني أهل اللغة لا خلافَ عندهم أنَّ "حَدَّثَنَا" و"أَخْبَرَنَا" و"أَنْبَأَنَا" و"سَمِعْنَا" أنها شيءٌ واحدٌ. وأما بالنسبة إلى اصطلاحِ أهل الحديث ففيه الخلاف. فمنهم من استمر على أصل اللغة، وهذا رأي الزهري ومالك وابن عُيَيْنَة ويحيى القطان وأكثر الحجازيين والكوفيين، وعليه استمر عمل المغاربة، ورجحه ابن الحاجب في مختصره في أصول الفقه. ونقل عن الحاكم أبي عبد الله محمد بن عبد الله ابن البيع المتوفى سنة 405 أنَّه مذهب الأئمة الأربعة. ومنهم من رأى إطلاق ذلك حيث يقرأ الشيخ من لفظه، و تقييده حيث يقرأ عليه، وهو مذهب إسحاق ابن راهويه والنسائي وابن حبان وابن منده وغيرهم. ومنهم من رأى التفرقة بين الصيغ بحسب افتراقِ التحمل، فيخص التحديث بما يلفظ به الشيخ، والإخبارَ بما يقرأ عليه. وهذا مذهب ابن جريج والأوزاعي. ابن جريج عبد الملك بن عبد العزيز الأوزاعي أبو عمرو عبد الرحمن بن عمرو إمام أهل الشام، الشافعي محمد بن إدريس، ابن وهب عبد الله بن وهب إمام أهل مصر، وجمهور أهل المشرق. ثم أحدث أتباعهم تفصيلاً آخر، فمن سمع وحده من لفظ الشيخ أفرد فقال: "حَدَّثَنِي"، ومن سمع مع غيره جَمَعَ فقال: "حَدَّثَنَا"، ومن قرأ بنفسه على الشيخِ فأفردَ، فقال: أخبرني، ومَن سمعَ بقراءةِ غيره جَمَعَ. وكذلك خصصوا الإنباءَ بالإجازةِ التي يُشافه بها الشيخُ مَن يُجيزه. يعني: أقولُ قد أجزتُكَ بكذا، فتقولُ: أنبأنا، أو أنبأنا. وكلُّ هذا مستحسنٌ وليس بواجبٍ عندهم. وإنما أرادوا التمييزَ بين أحوالِ التحمُّلِ، وظنَّ بعضُهم أنَّ ذلك على سبيلِ الوجوبِ، فتكلَّفَ في الاحتجاجِ له وعنى عليه بما لا طائلَ تحته. نعم، يحتاجُ المتأخرونَ إلى مراعاةِ الاصطلاحِ المذكورِ لئلا يختلطَ؛ لأنه صارَ حقيقةً عرفيةً عندهم، فمَن تجاوزَ عنها احتاجَ إلى الإتيانِ بقرينةٍ تدلُّ على مرادِه، وإلا فلا يُؤمَنَ اختلاطُ المسموعِ بالمجازِ بعدَ تقريرِ الاصطلاحِ، فيُحمَلُ ما يردُ من ألفاظِ المتقدمينَ على مَحْمَلٍ واحدٍ بخلافِ المتأخرينَ. يعني: المتقدمونَ الذين ذكروا في الكتبِ: أخبرنا وحدّثنا بشيءٍ واحدٍ عند المتأخرينَ. يعني مثلًا المتأخرونَ مثلًا من عندِ ابنِ تيميةَ، من عندِ المزِّي، من عندِ من عندِ البيهقيِّ. طيب، وكان أبو نعيمٍ رحمه اللهُ له مذهبٌ في الإجازةِ، يقولُ في الإجازةِ: أخبرَ. وكان ينبغي أن يقولَ: أخبرنا إجازةً، لأنه أمرٌ استقرَّ، لكن هذا اصطلاحٌ خاصٌّ به، عِتْقٌ ومَوْلًى حِلْفٌ الوَلاءُ على ثلاثةِ أقسامٍ: ولاءُ إسلامٍ، ولاءُ عِتْقٍ، ولاءُ حِلْفٍ. ولاءُ الإسلامِ. البخاريُّ نذكرُ اسمَهُ: محمدُ بنُ إسماعيلَ بنِ إبراهيمَ بنِ المُغيرةِ بنِ بَرْدِزْبَه البخ رَضِيَ اللهُ عنهما أبو عبد الرحمن. الإمامُ الذي لو قَبِلَ إمرةَ المؤمنين ما اختلف فيها كبشان ولا ضُرِبَ فيها سيفان. عُرِضَتْ عليه إمرةُ المؤمنين بعد قتلِ عثمان. فَرَفَضَهَا رَضِيَ اللهُ عنه وأرضاه. اجتمع أربعةٌ في الحِجْرِ: ابنُ عمر، وعبدُ الله بن الزبير، وعروةُ بن الزبير، ومصعبُ بن الزبير. فقالوا: تعالوا تمنوا. كلٌّ يتمنى. عبدُ الله بن الزبير رجلٌ قائدٌ وزعيمٌ. قال: أتمنى إمرةَ المؤمنين، أكون أميرًا للمؤمنين. عروةُ قال: أتمنى أن يؤخذَ العلمُ عني، يكون عالمًا ويؤخذَ العلمُ عنه. مصعبُ بن الزبير قال: أتمنى إمرةَ العراق، وأن أجمعَ بين سكينةَ بنتِ الحسين وعائشةَ بنتِ طلحة. (يعني كان متزوجًا بسكينةَ بنتِ الحسين) بن علي بن أبي طالب عليه رضوانُ الله. وأراد أن يتزوجَ مع عائشةَ بنتِ طلحة ابنِ عبيدِ الله، التي كان يقالُ في ترجمتها أنها أجملُ نساءٍ عصرها. ابنُ عمر قال: أما أنا، فأتمنى أن يغفرَ اللهُ لي. الذهبيُّ عليه رحمةُ اللهِ في "سيرِ أعلامِ النبلاء" يقول: أما عبدُ اللهِ بنُ الزبيرِ فنالَ إمرةَ المؤمنين. وأما عروةُ فقد أصبحَ أحدَ فقهاءِ المدينةِ السبعةِ من ساداتِ التابعين. وأما مصعبٌ فقد وُلِّيَ إمرةَ العراقِ لأخيهِ وتزوجَ بسكينةَ وعائشةَ بنتِ طلحة. وأما عبدُ اللهِ فنرجو أن يغفرَ اللهُ له. هذا الإمامُ الذي عُرِضَتْ عليه إمرةُ المؤمنين في زمنِ العزةِ والكرامةِ، فهربَ منها. فما بالُنا بمن يلهثون وراءها ولن ينالوا من ورائها إلا الشرَّ. رحمَ اللهُ ابنَ القيمِ في كتابه "مفتاحِ دارِ السعادةِ" في المجلدِ الثاني يقول: "وحكامُنا من جنسِنا، وحكامُهم من جنسِهم." حكامُنا من جنسِنا، لا نتصورُ أن يحكمَنا مثلُ نورِ الدينِ، أو مثلُ صلاحِ الدينِ، أو مثلُ قُطُز، أو مثلُ الظاهرِ بيبرس. بل حكامُنا من إشكالنا أن غيّرنا، غيّر الله علينا. إن غيّرنا بالخير، غيّر علينا بالخير، وإن غيّرنا بالشر كان الشر، فحكاه من جنسنا. هذه كلمة منهجية عظيمة جدًّا في "مفتاح دار السعادة" في المجلد الثاني. قال: قال رسول الله صلى الله عليه وآله وسلم. الرسول صلى الله عليه وسلم يجلس مع أصحابه علِمنا ونُكثر من دعاء رسول الله صلى الله عليه وسلم: "اللهم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 ليس بكثرةِ العلمِ ولا بالشهرةِ ولا بالفضائياتِ ولا بغيرها، إنما بالاستقامةِ على أمرِ اللهِ. هذا الذي يُنجينا، وهذا الذي ينفعُنا. الرسولُ عليه الصلاةُ والسلامُ أُتِيَ بجمارِ النخلِ، ويجلسُ مع أصحابِه. الجمارُ هذا الذي في باطنِ النخلةِ. وهو يأتي من ذَكَرِ النخلِ ليلَقِّحَ بهِ الأنثى، ويُستخدمُ في العلاجِ، ويُستخدمُ في يعني يُؤكلُ. فلما أُتِيَ بهِ، قال: "وفِّقْ عبدَ اللهِ للفهمِ. وفِّقْ عبدَ اللهِ للفهمِ". فالصحابةُ أنَّ من الشجرِ شجرةً لا يسقطُ ورقُها. ما النخلةُ لا يسقطُ ورقُها؟" الصحابةُ رضي اللهُ عنهم، "وإنها مثلُ المسلمِ، مثلُ المؤمنِ. النخلةُ. ثمرُها طعامٌ وفاكهةٌ، طعامٌ للذباب وتُستخدم. أسأل الله أن يعافينا وإياكم والمسلمين فيما يُسمى بالبِرْش. البِرْش هذا كانوا يستخدمونه في المعتقلات. البِرْش هذا تنام عليه، تقوم الفجر وأنت تقوم قبل الفجر. لماذا؟ يشوك الجسد مهما وضعت عليه مع مرور الأيام. ويُستخدم كحبل لهم 00:55:11.280 --&gt; في القوم أبا بكر وعمر، فاستحيا أن يتكلم في وجود الشيخين رضي الله تعالى عنهما. ثم قالوا. الشاهد هنا: حدثنا يا رسول الله، وقول حدثوني. فقال صلى الله عليه وسلم: "هِيَ النَّخْلَةُ". وفيه، يعني من الفوائد، أن الشيخ أو العالم يلقي المسألة على أصحابه، وأن هذا من المنهج التعليمي التربوي. فليس دائمًا منه أن يكون منهج التعليم الإلقاء فقط، بل الإلقاء والسؤال، وشحذ الهمم، والتشويق، أن يذكر جزءًا، وأن يترك جزءًا ليجيب عليه. فكل هذا من الأمور التربوية التي للأسف أتونا بالمناهج التربوية التربوية، المستوردة، ولم يهتموا بالمنهج التربوي عند رسول الله صلى الله عليه وسلم. لو اهتموا في كليات التربية ودار العلوم وغيرها، بالمنهج التربوي التعليمي في حديث رسول الله صلى الله عليه وسلم لكان خيرًا لهم. يقول ابن حجر رحمه الله تعالى. طيب، قبل هذا يقول: "وفيه -أي في الحديث- ضرب الأمثال المسألة، واللهُ يؤتي فضلَهُ من يشاءُ، والفضلُ كلُّ الفضلِ في منهجِ السلفِ. الأمةِ. واستدلَّ به مالكٌ على أنَّ الخواطرَ التي تقعُ في القلبِ من محبةِ الثناءِ على أعمالِ الخيرِ لا يقدحُ فيها إذا كانَ أصلُها للهِ. يعني: أنتَ فعلتَ خيرًا وتمنيتَ أنْ يعرفَهُ الناسُ قَالَ عَنْ رَسُولِ اللَّهِ صَلَّى اللَّهُ عَلَيْهِ وَسَلَّمَ، لِأَنَّ أَنَسًا كَانَ يُرْسِلُ، وَلِأَنَّ أَبَا هُرَيْرَةَ كَانَ يُرْسِلُ ابْنَ عَبَّاسٍ. أُعْطِيكُمْ قَاعِدَةً وَفَائِدَةً. ابْنُ عَبَّاسٍ كَثِيرًا، رِوَايَاتُهُ عَنِ النَّبِيِّ صَلَّى اللَّهُ عَلَيْهِ وَسَلَّمَ كَثِيرَةٌ جِدًّا، وَالْمَسْمُوعُ لَهُ فِي حُدُودِ عَشَرَةِ أَحَادِيثَ، وَالْبَاقِي سَمِعَهُ مِنَ الصَّحَابَةِ. يُوَضِّحُ هَذَا إِذَا قَالَ: "حَدَّثَنِي" أَوْ "حَدَّثَنَا" أَوْ "سَمِعْتُ" أَوْ "كُنْتُ" رَدِيفَ النَّبِيِّ صَلَّى اللَّهُ عَلَيْهِ وَسَلَّمَ عَلَى حِمَارٍ، فَقَالَ لِي: "يَا غُلَامُ"، أَوْ أَنْ يَقُولَ: "عَنْ رَسُولِ اللَّهِ" صَلَّى اللَّهُ عَلَيْهِ وَسَلَّمَ". فَعَنْ رَسُولِ اللَّهِ هَذَا مِنَ الْمَرَاسِيلِ. وَمَرَاسِيلُ الصَّحَابَةِ مَقْبُولَةٌ. وَصَحِيحَةٌ. تَعِبْتُمْ؟ طَيِّبٌ، نَأْخُذُ هَذَا الْبَابَ وَنَكْتَفِي إِنْ شَاءَ اللَّهُ. تَعِبْتُمْ؟ مَا تَعِبْتُمْ. رِفْقًا بِالْقَوَارِيرِ! أَخْشَى أَنْ يَكُنْ. تَعِبْنَا. بَابُ طَرْحِ الْمَسْأَلَةِ. بَابُ طَرْحِ الْإِمَامِ الْمَسْأَلَةِ عَلَى أَصْحَابِهِ لِيَخْتَبِرَ مَا عِنْدَهُمْ مِنَ الْعِلْمِ. مصنفاتهم، وأن رواية قتيبة هنا كانت في بيان معنى التحديث والإخبار، ورواية خالد كانت في بيان طرح الإمام المسألة، فذكر الحديث في كل موضع عن الشيخ الذي روى له الحديث، لهذا الأمر، فإنها غير مقبولة. يعني كلام الكرماني غير مقبول. الكرماني أحد شراح 01:06:18.240 --&gt; مَنَاكِيرُ. إذا روى مناكير، ليس من النقاد من يرى له. له أحاديث ضعيفة، حديثه منكر إذا هذا حديثه يُرَدُّ. فالإمام أحمد قال عن خالد: "له مناكير"، أي: له أحاديث تُنكَرُ عليه، نُكِرَتْ منه هو. وقال صالح جزرة: "ثقة، إلا أنه كان متهمًا بالغلو في التشيع". وغلاة الشيعة في الزمان الأول يختلفون عن الكفرة في عصرنا. غلاة الشيعة في زمنهم الذين يقدمون عليًّا على الشيخين، وقد يوجد شيء من البغض. أما غلاة الشيعة في عصرنا فهم الذين يكفرون الشيخين وعائشة وعثمان وعائشة وبقية الصحابة، بل ويكفرون. وقال أبو داود: "صدوق إلا أنه يتش وليس فيها شيءٌ، أنا قلتُ: من منهجِ البخاريِّ. ماذا؟ ها الانتقاءُ، أنه ينتقي، انظرْ ماذا يقولُ: "وليس فيها شيءٌ مما أخرجه له البخاريُّ، بل لم أرَ عنده من أفراده سوى حديثٍ واحدٍ، هو حديثُ أبي هريرةَ: "مَنْ عادَى لي وليًّا..." يعني خالدُ بنُ مخلدٍ لم يروِ له البخاريُّ حديثًا طلابُ جامعةٍ، طيّب. يعني هو هذا، يعني يعني هناكَ منهجٌ (empty line, removed 'ا' as transcription error for pause) وضعتُه لمراحلَ. يعني يُبنى على معرفةِ يعني يُبنى على معرفةِ مستوى الطالبِ أو الأمم في التياث الظلم في الطبعة المصرية الإسكندرانية صفحة 81 في الطبعة السعودية، دار المنهاج صفحة 145 يقول: أما إذا وصلنا إلى... يتكلم عن أهل الحل والعقد، أما إذا وصلنا إلى هذا فنقول: الإجماع اليقيني، فنقول: الإجماع اليقيني. أما النسوان، أذكر: النسوة أم النسوان؟ فلا مدخل قولُ مجاهدٍ: لا ينالُ العلمَ مستحٍ ولا متكبرٌ. إنه في حالةِ تلقٍّ، في حالِ تلقٍّ. ويَمنعُ من العلمِ الكِبْرُ والحياءُ. ولذلك مُنِعَ ابنُ عمرَ من فضيلةِ أنْ يدعو له النبيُّ صلى الله عليه وسلم، وأنْ يُثنيَ عليه. وأنه كان استحياءً بسببِ أبي بكرٍ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2026-07-08T21:50:06+00:00</dcterms:created>
  <dcterms:modified xsi:type="dcterms:W3CDTF">2026-07-08T21:50:06+00:00</dcterms:modified>
</cp:coreProperties>
</file>

<file path=docProps/custom.xml><?xml version="1.0" encoding="utf-8"?>
<Properties xmlns="http://schemas.openxmlformats.org/officeDocument/2006/custom-properties" xmlns:vt="http://schemas.openxmlformats.org/officeDocument/2006/docPropsVTypes"/>
</file>