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صحيح البخاري [ كتاب العلم ] تكملة الحديث ( 1 ) لفضيلة الشيخ أبي حفص بن العربي الأثري.</w:t>
      </w:r>
    </w:p>
    <w:p>
      <w:pPr>
        <w:jc w:val="right"/>
        <w:spacing w:line="360" w:lineRule="auto"/>
      </w:pPr>
      <w:r>
        <w:rPr>
          <w:sz w:val="24"/>
          <w:szCs w:val="24"/>
          <w:rtl/>
        </w:rPr>
        <w:t xml:space="preserve">الحمدُ للهِ والصلاةُ والسلامُ على رسولِ اللهِ، وعلى آلِهِ وصحبِهِ ومن والاهُ. أما بعدُ، فنتتمُّ للمجلسِ الأولِ من مجالسِنا في شرحِ كتابِ العلمِ. وقفنا عندَ البابِ الثالثِ، وكنا قد انتهينا من حديثِ رسولِ اللهِ صلى اللهُ عليهِ وسلمَ: "إذا وُسِّدَ الأمرُ إلى غيرِ أهلِهِ فانتظرِ الساعةَ". إِلَى اللهِ وَحْدَهُ. المُشْتَكَى. قَالَ رَحِمَهُ اللهُ تَعَالَى: "بَابُ مَنْ رَفَعَ صَوْتَهُ" بِالعِلْمِ". رَفْعُ الصَّوْتِ بِالعِلْمِ الأَصْلُ عَدَمُ الرَّفْعِ إِلَّا إِذَا احْتِيجَ لِذَلِكَ. إِلَّا إِذَا احْتِيجَ لِهَذَا الأَمْرِ، فَيَرْفَعُ الشَّيْخُ صَوْتَهُ، أَوْ يُوجَدُ مَا كَانَ يُوجَدُ فِي أَيَّامِ العِزَّةِ وَالكَرَامَةِ مَا يُسَمَّى بِالم الخُلُقُ. الرَّجُلُ العارِمُ يعني سيءَ الخُلُقِ، عارِمٌ. يعني سيءَ الخُلُقِ، وكان بعيدًا عن العُرَى، مثلُ عبدِ الكريمِ الضَّالِ. ما كان ضَلَّ، إنما ضَلَّ الطريقَ في مكةَ. ويزيدُ الفقيرُ، الفقيرُ ما كان فقيرًا، إنما كان يشتكي فقراتِ ظهرِهِ. فبعضُ غُنْدَرٍ، محمدُ بنُ جعفرٍ، لكن هو لَقَّبَهُ أعطني دراهم وأنا أنفعك. فأعطاه. السلام عليكم وعليكم السلام ورحمة الله وبركاته. باركوا ليزيد بن عطاء فإنه أعتق غلامه أبا عوانة. يذهب للثاني وللثالث، وذهب إلى أهل واسط في العراق، فخرج أهل واسط يهنئون يزيد بن عطاء بهذا الكرم وبهذا الخير الذي قدمه لنفسه عند الله عز وجل. فقالوا: جزاك الله خيرًا وأحسن الله إليك على ما فعلت. قال: ماذا فعلت؟ قالوا: أعتقت أبا عوانة، فما تجرأ أن يرجع فيها. وأعتق أبو عوانة رحمه الله تعالى عليه وطيب ثراه، حتى صار من أئمة أهل الحديث. عن أبي بشر، أبو بشر جعفر بن أبي وحشية إياس الواسطي، توفي سنة خمس وعشرين ومائة، ومات ساجدًا خلف المقام. أسأل الله أن يكتبها لنا ولكم. توفي ساجدًا خلف مقام إبراهيم، وهذا من علامات حسن الخاتمة. عن يوسف بن ماهك. ماهك، ويجوز ماهك على قلة، لكن الصواب ماهك. الفارسي مولى قريش، توفي سنة سبع ومائة. وعن عبد الله بن عمر بن العاص الصحابي، ابن الصحابي، وكان أفضل من أبيه رضي الله عنهما. {وَمَا كَفَرَ سُلَيْمَانُ وَلَكِنَّ الشَّيَاطِينَ كَفَرُوا} ما ضل عمرو بن العاص، إنما ضل الذي يطعن في عمرو بن العاص، ولو كان له مؤلفات، ولو كانت في تفسير القرآن. الذي يطعن في عمرو بن العاص فهو ضال مبتدع. الذي يطعن في عثمان، في معاوية، في عمرو بن العاص، فهو ضال مبتدع ولا كرامة. فأصحاب رسول الله صلى الله عليه وسلم لا يجوز الاقتراب منهم. {وَمَنْ جَاهَدَ} {فَإِنَّمَا يُجَاهِدُ لِنَفْسِهِ}. ها! {مَنْ جَاهَدَ فَإِنَّمَا يُجَاهِدُ} {لِنَفْسِهِ}. ألف كتبًا أنَّه شهيد. الشهادة لا يعلمها إلا الله عز وجل. من طعن في صحابي من أصحاب رسول الله صلى الله عليه وسلم، فهو أضل من حمار أهله. قال: تخلف عنا النبي صلى الله عليه وآله وسلم في سفره. سافرنا الرسول عليه الصلاة والنبيُّ عليهِ السَّلامُ كانَ يُسافِرُ معَ أصحابهِ، وفي إحدى المراتِ تخلَّفَ عنهم وتأخَّرَ عنهم. فأدركَ وقد أرهقتنا الصَّلاةُ ونحنُ نتوضَّأُ، دخلَ الوقتُ جدًّا. وبدأوا يتوضَّؤونَ ويُسرِعونَ من أجلِ إدراكِ الوقتِ. صوتِه: "وَيْلٌ لِلْأَعْقَابِ مِنَ النَّارِ" مرتين أو ثلاثًا. ويُستنبط من "مرتين أو ثلاثًا" تبويبٌ آخر. إعادةُ الحديثِ، كلُّ هذا ليدرِّبَ طالبَ العلمِ على ماذا؟ على الاستنباط، وأنه يُذكر؛ لأن فقهَ البخاريِّ موجودٌ في تبويباتٍ، في تراجمِه، فقهُ البخاريِّ في تراجمِه. التراجمُ يعني إيش؟ يعني التبويب: "بابُ مَن رفعَ صوتَه بالعلمِ". فكأنه يقول: يجوزُ رفعُ الصوتِ بالعلمِ إذا احتيجَ إلى ذلك. واستدلَّ بقولِ النبيِّ صلى الله عليه وسلم: "فَنَادَى بِأَعْلَى صَوْتِهِ". فنادى بأعلى صوتِه، أنه لما نادى بأعلى صوتِه، أنه يجوزُ أن يُرفعَ الصوتُ في العلمِ إذا كان مما يُحتاجُ إلى ذلك. ولذلك هو عليه رحمه الله لم يقل: "بابُ استحبابٍ" أو "بابُ وجوبٍ"، إنما قال: "بابُ مَن"، "بابُ مَن فعلَ كذا"، "بابُ مَن" فعلَ. وهذا كما قلتُ: أتى بما يُحيِّرُ الألبابَ، لا بما تُحيلُ الألبابَ. انظر: "بابُ مَن"، "بابُ الذي" يفعلُ. لكن ما ذكرَ الحكمَ. لماذا؟ لأن الحكمَ الجوازُ إذا احتيجَ إلى ذلك. ماذا قال ابن حجر رحمه الله؟ قال ابن رشيد في هذا التبويب: "رمزٌ من المصنِّفِ إلى أنه يريدُ أن يبلغَ الغايةَ". (أفضلُ أفضلُ تعالَ) إلى أنه يريدُ أن يبلغَ الغايةَ في تدوينِ هذا الكتابِ بأن يستفرغَ وسعَه في حُسنِ ترتيبِه. وكذلك فعلَ رحمه الله تعالى. أعلمُ الناسِ أعلمُ الناسِ بصحيحِ البخاريِّ ابنُ حجرٍ. يعني هو يعني بالغَ بعضُ الناسِ حتى قال: "ابنُ حجرٍ أعلمُ بصحيحِ البخاريِّ من البخاريِّ نفسِه". فماذا يقولُ يعني تعقيبًا على كلامِ ابنِ رشيد؟ قال: "وكذلك فعلَ رحمه الله تعالى بحُسنِ ترتيبٍ ودقةٍ". انظر: "بابُ مَن رفعَ" "بابُ مَن رفعَ". بينما في البابِ الأولِ ماذا قال؟ "بابُ مَن سُئلَ علمًا". (ومشتغلتش) ها! "بابُ فضلِ العلمِ". يجزمُ في أشياءَ، وفي أشياءَ أخرى لا. يجزمُ. لماذا؟ لعدمِ الوضوحِ هنا وهنا. ماذا يقولُ؟ "بابُ مَن رفعَ"، "بابُ مَن رفعَ صوتَه" بالعلمِ؟ أين ومتى وكيف؟ لا، هذا عندَ الحاجةِ. فلم يقلِ الاستحبابَ؛ لأنه قد يرفعُ، قد يرفعُ صوتَه في المسجدِ ويكونُ -يعني- رفعُ صوتِه أكثرَ من الحدِّ الذي يُرادُ. فهنا قالَ: بابُ مَن رفَعَ؛ ليقولَ: إذا احتيجَ إلى هذا، فلْيَرفَعْ، وإذا لم يُحتَجْ إلى رفعِ الصوتِ، فلا رفْعَ. للصوتِ. قالَ رحمه اللهُ تعالى: بابُ قولِ المحدِّثِ: "حدَّثنا"، أو "أخبرنا"، و"أنبأنا". وقالَ لنا الحميديُّ - الحميديُّ عبدُ اللهِ بنُ الزبيرِ بنِ عيسى الحميديُّ، صاحبُ المسندِ، مسندِ الحميديِّ - توفي سنةَ تسعَ عشرةَ ومئتين. وقالَ لنا، وقالَ لنا، سأرجعُ لكلمةٍ. وقالَ لنا الحميديُّ: كان عندَ ابنِ عُيينةَ. سفيانُ بنُ عُيينةَ، أبو محمدٍ الهلاليُّ مولاهم، إمامُ أهلِ مكةَ. توفي سنةَ ثمانٍ وتسعين ومئةٍ، عن إحدى وتسعين سنةً. حدَّثنا وأخبرنا وأنبأنا ابنُ مسعودٍ رضيَ اللهُ عنه. فقيهُ الصحابةِ عبدُ اللهِ بنُ مسعودِ بنِ غافلٍ الهذليُّ. توفي سنةَ اثنين وثلاثين. حدَّثنا رسولُ اللهِ صلى اللهُ عليهِ وآلهِ وسلَّمَ، وهو الصادقُ المصدوقُ، في حديثِ: "إنَّ أحدَكم يُجمَعُ خَلْقُهُ" - حديثُ القدرِ - "إنَّ أحدَكم يُجمَعُ خَلْقُهُ في بطنِ أُمِّهِ أربعينَ يومًا نطفةً." في الصحيحينِ الحديثُ. وقالَ شقيقٌ - شقيقُ بنُ سلمةَ، أبو وائلٍ - توفي في خلافةِ عمرَ بنِ عبدِ العزيزِ عن مئةِ سنةٍ. مخضرمٌ. شقيقُ بنُ سلمةَ الأسديُّ، أبو وائلٍ المخضرمُ. والمخضرمُ هو الذي أدركَ النبيَّ صلى اللهُ عليهِ وسلَّمَ، ولو رآهُ لكانَ صحابيًّا. أحسنُ عليه وسلم صلاةَ الجنازةِ إلا على هذا التابعِ. النجاشيُّ ذُكِرَ في الصحابةِ للشرفِ. للشرفِ، والحقيقةُ أنه مُخَضْرَمٌ، لماذا؟ لأنه لم يَرَ النبيَّ صلى الله عليه وسلم، لم يَلْقَ النبيَّ صلى الله عليه وسلم. وضحت؟ فأسئلةُ المسابقاتِ... النجاشيُّ ذُكِرَ في الصحابةِ للشرفِ؛ لأنه رجلٌ يعني آوى أصحابَ رسولِ اللهِ صلى الله عليه وسلم وحماهم وأسلم. والنجاشيُّ هنا هو أصحمةُ. انتبه؛ لأنه بابُ الكتابةِ إلى الأمراءِ والملوكِ. سيرسلُ إلى النجاشيِّ، والنجاشيُّ الذي أرسلَ إليه النبيُّ صلى الله عليه وسلم هو غيرُ النجاشيِّ. أصحمةَ. وهنا أنَّ الإصلاحَ لا يكونُ من رأسٍ. فأصحمةُ كان ملكًا مسلمًا لدولةٍ كافرةٍ لم يستطعْ التغييرَ. فالتغييرُ يكونُ من القاعدةِ من الناسِ. ﴿إِنَّ اللَّهَ لَا يُغَيِّرُ مَا بِقَوْمٍ﴾ 00:22:43.960 --&gt; 0 عبودية الله عز وجل، إما أن نجعل أحزابًا نحن وعباد الصليب الذين قال الله عز وجل فيهم: ﴿قَدْ بَدَتِ الْبَغْضَاءُ مِنْ أَفْوَاهِهِمْ وَمَا تُخْفِي﴾ ﴿صُدُورُهُمْ أَكْبَرُ﴾، وأن نتنازل كل يوم عن جزء من ديننا، ننقص ننقص ننقص ننقص إلى أن يصبح الدين هزيلًا، فهذا ليس من منهج السلف، ومن فعل ذلك فهو خارج عن السلفية، والسلفية منه بريئة كائنًا من كان. فالنجاشي مخضرم. النجاشي مخضرم، أسلم في زمن النبي صلى الله عليه وسلم، ولم يرَ رسول الله صلى الله عليه وسلم، ولو رآه لكان صحابيًا، لكن ما رأى، لكن شُرِّف بصلاة النبي صلى الله عليه وسلم عليه مع أصحابه الكرام رضي الله عنهم. شقيق بن سلمة أبو وائل الأسدي، سيأتي معنا كثيرًا هذا اكتبوا قاعدة عندكم: "عبد الله" إذا أُهمل، يعني ما قال "عبد الله ابن مَن"، هذا ليس سحرًا ولا غيبًا، إنما عندنا قواعد نعرفها. إذا روى العراقيون، وخاصة الكوفيون، عن "عبد الله" فهو ابن مسعود. احفظ هذا. وإذا روى المصريون (كان ينبغي أن نذكر المدنيين والمكيين، لكن لأننا مصريون)، وإذا روى المصريون عن "عبد الله" (قالوا عن عبد الله التابعي المصري) وقالوا عن "عبد الله" فهو ابن عمرو بن العاص. وإذا روى المدنيون عن "عبد الله" (عن عبد الله فقط، قال عن عبد الله والتابعي مدني) فهو ابن عمر. فهو ابن عمر. وإذا روى المكيون عن "عبد الله" فهو ابن عباس. هذا في الصحابة، هذا في الصحابة. شيخ شيوخ البخاري بقي واحد. شيخ شيوخ البخاري: إذا كان شيخ البخاري خراسانيًا من خراسان، وشيخ شيخه "عبد الله" مهمل، فهو عبد الله ابن المبارك، إمام الدنيا في عصر شيخ شيخ البخاري. "عبد الله" إذا أُهمل، وكان شيخ البخاري خراسانيًا، فعبد الله هذا هو ابن المبارك. هذه قواعد تُحفظ. وقال شقيقٌ عن عبدِ اللهِ بنِ مسعودٍ، شقيقٍ الكوفيِّ: سمعتُ النبيَّ صلى الله عليه وسلم كلمه. وقال حذيفةُ بنُ اليمانِ العبسيُّ من قبيلةِ عبسٍ، توفي رضي الله عنه سنةَ 36. أمينُ سرِّ رسولِ اللهِ صلى الله عليه وسلم، الشيخ، بعضُ المشايخِ يقرأُ عليه، وهذا أمرٌ كـ ما زالَ إلى يومنا هذا، تجدُ مثلًا بعضَ العلماءِ في أرضِ الحرمينِ، أحدٌ يقرأُ عليه. مثلًا الشيخُ ابنُ عثيمينَ عليهِ رحمةُ اللهِ، أولَ ما يبتدئُ الدرسَ، هل هو الذي يقرأُ أم يقرأُ أحدُ الطلابِ والشيخُ يشرحُ؟ ها؟ مثلًا جمهورُنا نحنُ المصريينَ وأيضًا في اليمنِ الشيخُ الذي يقرأُ مباشرةً، فهل تقولُ: حدَّثنا؟ أم تقولُ: أخبرنا؟ أم تقولُ: أنبأنا؟ الكلُّ صوابٌ، الكلُّ صوابٌ، لكنَّ هناكَ من يفرِّقُ فيقولُ: حدَّثنا: ما حدَّثَ بهِ الشيخُ، وأخبرنا: ما قُرِئَ على الشيخِ. فأرادَ البخاريُّ رحمهُ اللهُ تعالى أنْ يُنبِّهَ. ثمَّ ذكرَ قولَ الحُميديِّ، وقالَ لنا الحُميديُّ قالَ: لنا أحدُ أمرينِ: إمَّا أنْ يكونَ الكلامُ بالمعنى، أحدُ ثلاثةِ أمورٍ: إمَّا أنْ يكونَ بالمعنى، أو أنْ يكونَ موقوفًا ليسَ مرفوعًا كالحالِ هنا، موقوفٌ على ابنِ عُيينةَ، أو أنْ يكونَ في حالِ المذاكرةِ، حالِ المذاكرةِ، يعني إيش؟ أنا جالسٌ مع بعضِ إخواني، قلتُ: يا إخوانُ، من يأتينا بحديثِ ابنِ مسعودٍ في القدرِ؟ مثلًا الذي علَّقَهُ هنا: حدَّثنا الصادقُ المصدوقُ. طيب، من يأتينا بحديثِ جبريلَ، حديثِ عمرَ في صحيحِ مسلمٍ؟ ها؟ من يأتينا بحديثِ الفتنِ، حديثِ حذيفةَ؟ من يأتينا؟ فهذهِ اسمُها إيش؟ المذاكرةُ، فالشيخُ يُذاكِرُ طلابَهُ. البخاريُّ لما لم يكنْ في مجلسِ التحديثِ لم يستبِحْ لنفسهِ أنْ يقولَ: حدَّثنا. انظرْ للورعِ والتقوى، فكانَ يقولُ في مثلِ هذا: وقالَ لنا. إذا كانَ في مجلسِ التحديثِ، أو إذا كانَ موقوفًا، أو إذا كانَ بالمعنى. فهنا قالَ: وقالَ لنا الحُميديُّ: كانَ عندَ ابنِ عُيينةَ أنَّ الإمامَ سفيانَ بنَ عُيينةَ إمامَ أهلِ مكةَ، حدَّثنا، وأخبرنا، وأنبأنا، واحدًا. تقولُ: سمعتُ. تقولُ: أنبأنا. تقولُ: أخبرنا. تقولُ: حدَّثنا. كلُّ ذلكَ يُعتبرُ شيئًا واحدًا. ثمَّ بدأَ يذكرُ المعلَّقاتِ. ما معنى المعلَّقاتُ؟ المعلَّقُ ما ذكرهُ البخاريِّ بدونِ إسنادٍ، أو غيرِ البخاري. المعلقاتُ في أيِّ كتابِ حديثٍ: معلَّقٌ. ما سقطَ من بدايةِ إسنادِه راوٍ أو أكثرَ على التوالي. البخاريُّ يقينًا مستحيلٌ أن يكونَ سمعَ من ابنِ مسعودٍ. لماذا؟ ابنُ مسعودٍ توفيَ سنةَ فَإِنَّ لَفْظَ رِوَايَةِ عبدِ اللهِ بنِ دِينَارٍ المذكورِ في البابِ: "فَحَدِّثُونِي مَا هِيَ". وفي روايةِ نافعٍ عندَ المؤلفِ في التفسيرِ: "أَخْبِرُونِي". وفي روايةٍ عندَ الإسماعيليِّ في المستخرجِ: "أَنْبِئُونِي". وفي روايةِ مالكٍ عندَ المصنفِ في بابِ الحياءِ في العلمِ: "حَدِّثُونِي مَا هِيَ". وقالَ فيها: "فقالوا: أَخْبِرْنَا بِهَا". فدلَّ ذلكَ على أنَّ التحديثَ والإخبارَ والإنباءَ عندهم سواءٌ، وهذا لا خلافَ فيه عندَ أهلِ العلمِ بالنسبةِ للغةِ، يعني أهلُ اللغةِ لا خلافَ عندهم أنَّ "حدثنا"، و"أخبرنا"، و"أنبأنا"، و"سمعنا" أنها شيءٌ واحدٌ. وأما بالنسبةِ إلى اصطلاحِ أهلِ الحديثِ ففيهِ الخلافُ، فمنهم من استمرَّ على أصلِ اللغةِ، وهذا رأيُ الزهريِّ ومالكٍ وابنِ عُيينةَ ويحيى القطانِ وأكثرِ الحجازيينَ والكوفيينَ، وعليهِ استمرَّ عملُ المغاربةِ ورجَّحهُ ابنُ الحاجبِ في مختصرهِ في أصولِ الفقهِ، ونقلَ عن الحاكمِ أبي عبدِ اللهِ محمدِ بنِ عبدِ اللهِ ابنِ البيعِ المتوفى سنةَ 405هـ أنه مذهبُ الأئمةِ الأربعةِ. ومنهم من أطلقَ ذلكَ حيثُ يقرأُ الشيخُ من لفظهِ، و تقييدهُ حيثُ يُقرأُ عليهِ، وهو مذهبُ إسحاقَ بنِ راهويهِ والنسائيِّ وابنِ حبانَ وابنِ مَنْدَه وغيرهم. ومنهم من رأى التفرقةَ بينَ الصيغِ بحسبِ افتراقِ التحملِ، فيخصُّ التحديثَ بما يلفظُ بهِ الشيخُ، والإخبارَ بما يُقرأُ عليهِ. وهذا مذهبُ ابنِ جريجٍ والأوزاعيِّ. ابنُ جريجٍ: عبدُ الملكِ بنُ عبدِ العزيزِ. الأوزاعيُّ: أبو عمروٍ عبدُ الرحمنِ بنُ عمروٍ، إمامُ أهلِ الشامِ. الشافعيُّ: محمدُ بنُ إدريسَ. ابنُ وهبٍ: عبدُ اللهِ بنُ وهبٍ، إمامُ أهلِ مصرَ، وجمهورُ أهلِ المشرقِ. ثمَّ أحدثَ أتباعُهم تفصيلًا آخرَ، فمن سمعَ وحدَهُ من لفظِ الشيخِ أفردَ، فقالَ: "حدثني". ومن سمعَ معَ غيرهِ جمعَ، قالَ: "حدثنا". ومن قرأَ بنفسهِ على الشيخِ أفردَ، فقالَ: "أخبرني". ومن سمعَ بقراءةِ غيرهِ جمعَ. وكذلكَ خصصوا الإنباءَ بالإجازةِ التي يُشافه بها الشيخُ من يُجيزهُ. يعني أقولُ: "قد أجزتكَ بكذا"، فتقولُ: "أنبأنا" أو "أنبأنا". وكلُّ هذا مستحسنٌ وليسَ بواجبٍ عندهم. وإنما أرادوا التمييزَ بينَ أحوالِ التحملِ. وظنَّ بعضُهم أنَّ ذلكَ على سبيلِ الوجوبِ فتكلفَ. في الاحتجاجِ لهُ وعليهِ بما لا طائلَ تحتهُ. نعم، يحتاجُ المتأخرونَ إلى مراعاةِ الاصطلاحِ المذكورِ لئلا يختلطَ؛ لأنه صارَ حقيقةً عرفيةً عندهم، فمَن تجاوزَ عنها احتاجَ إلى الإتيانِ بقرينةٍ تدلُّ على مرادِه، وإلا فلا يؤمَنُ اختلاطُ المسموعِ بالمجازِ بعدَ تقريرِ الاصطلاحِ، فيُحمَلُ ما يرِدُ من ألفاظِ المتقدمينَ على مَحْمَلٍ واحدٍ، بخلافِ المتأخرينَ، يعني: المتقدمونَ الذينَ ذكروا في الكتبِ أخبرنا وحدثنا بشيءٍ واحدٍ عندَ المتأخرينَ. يعني مثلاً: المتأخرونَ مِن عندِ ابنِ تيميةَ، مِن عندِ المِزِّيِّ، مِن عندِ البيهقيِّ. طيب. وكانَ أبو نُعيمٍ رحمه اللهُ لهُ مذهبٌ في الإجازةِ، يقولُ في الإجازةِ: أخبرنا. وكانَ ينبغي أن يقولَ: أخبرنا إجازةً، لأنه أمرٌ استقرَّ، لكن هذا اصطلاحٌ خاصٌّ بهِ، فيُفهَمُ فقط. ثم قالَ رحمه اللهُ: حدثنا قُتيبةُ. قُتيبةُ بنُ سعيدٍ، أبو رجاءٍ البَغْلانيُّ الثقفيُّ. تُوفيَ سنةَ أربعينَ ومئةٍ، عن تسعينَ سنةٍ تخطَّتْ تسعينَ. أينَ بَغْلانُ؟ ها؟ في أفغانستانَ، ما زالت إلى اليومِ. يعني كانَ مُحدِّثٌ خُراسانَ. انظرْ، يعني في الزمانِ هذا، وكانَ يوجدُ مُحدِّثونَ في أفغانستانَ. يعني أفغانستانُ ليستْ دائماً لا، كانَ يوجدُ فيها علماءُ. وانظرْ لعلمائنا كيفَ ملأوا الأرضَ. قالَ: حدثنا إسماعيلُ بنُ جعفرٍ المدنيُّ، أبو إسحاقَ، تُوفيَ سنةَ سبعينَ ومئةٍ. عن عبدِ اللهِ بنِ دينارٍ العدويِّ مولاهم، أبو عبدِ اللهِ المدنيِّ، تُوفيَ سنةَ سبعٍ وعشرينَ ومئةٍ. المولى الولاءُ على ثلاثةِ أقسامٍ: مولى إسلامٍ، ومولى عِتقٍ، ومولى حِلْفٍ. الولاءُ على ثلاثةِ أقسامٍ: ولاءُ إسلامٍ، ولاءُ عِتقٍ، ولاءُ حِلْفٍ. ولاءُ الإسلامِ. البخاريُّ، نذكرُ اسمهُ: محمدُ بنُ إسماعيلَ بنِ إبراهيمَ بنِ المغيرةِ بنِ بَرْدِزْبَهَ البخاريِّ الجُعفيِّ، مولاهُم. إيش؟ جدُّه المغيرةُ أسلمَ على يدي اليمانِ الجعفيِّ. فلما أسلمَ على يديهِ نُسِبَ إليهِ، ويصبحُ من داخلِ القبيلةِ، لكن ليسَ عربياً، إنما مولى. لهما للقبيلة، وعليهما على القبيلة، ويُؤخذ بالقبيلة. هذا اسمه ولاء. إسلام. ولاء العتق: اشترى عبدًا، اشتريت عبدًا في زمن العزة والكرامة. لأن العبيد سيكونون من بني الأصفر، من اليهود وعباد الصليب والملاحدة. نأخذ ذكورهم عبيدًا ونساءهم للمؤمنين. عروة قال: أتمنى أن يؤخذ العلم عني، ويكون عالماً، ويؤخذ العلم عنه. مصعب بن الزبير قال: أتمنى إمرة العراق وأن أجمع بين سكينة بنت الحسين وعائشة بنت طلحة. يعني كان متزوجاً بسكينة بنت الحسين بن علي بن أبي طالب، عليه رضوان الله، وأراد أن يتزوج بعائشة بنت طلحة فَوَقَعَ الناسُ في شجرِ البوادي. قالَ عبدُ اللهِ: ووقعَ في نفسي أنَّها النخلةُ، فاستحييتُ. ثمَّ قالوا: حدِّثْنا ما هي يا رسولَ اللهِ؟ قالَ: هيَ النخلةُ. الحديثُ لهُ. أنا قرأتُ الحديثَ من أجلِ أنْ أعيدَ شرحَه. الحديثُ لهُ سببٌ، وبوَّبَ لهُ. انظرْ، عدَّ عندكَ في كمْ موضعٍ أصحابه الجمار، هذا الذي في باطنِ النخلة، وهو يأتي من ذكرِ النخلِ ليلقحَ بهِ الأنثى، ويُستخدمُ في العلاجِ، ويُستخدمُ في يعني يُؤكلُ. فلما أُتيَ بهِ قال: "وُفِّقَ عبدُ اللهِ للفهمِ، وُفِّقَ عبدُ اللهِ للفهمِ". فـ(تذكر المؤمن، وكذلك أهل الصلاح وأهل التقوى، مثل الجليس الصالح والجليس السوء. فالمسلم نفعه دائم، كذلك شجرة النخلة. هناك شجرة عظيمة أيضًا تشبه النخلة وهي شجر السدر. النبق. فالصحابة خاضوا في شجر الب للأسف، أتَوْنا بالمناهج التربوية المستوردة، ولم يهتمُّوا بالمنهج التربوي عند رسول الله صلى الله عليه وسلم. لو اهتمُّوا في كليات التربية ودار العلوم وغيرها بالمنهج التربوي والتعليمي في حديث رسول الله صلى الله عليه وسلم، لكان خيرًا. ولتظهر فضيلةُ الولدِ في الفهمِ من صِغَرِهِ وليزدادَ من النبيِّ صَلَّى اللهُ عَلَيْهِ وَآلِهِ وَسَلَّمَ حظوةً يعني منزلةً وقربًا، ولعله كان يرجو أنْ يَدْعُوَ له إذ ذاكَ بالزيادةِ في الفهمِ، كان يتمنى لو دعا لابنه، فدعوةُ النبيِّ صَلَّى اللهُ عَلَيْهِ وَسَلَّمَ مستجابةٌ. وفيه الإشارةُ إلى حقارةِ تعبتم؟ طيب نأخذُ هذا البابَ ونكتفي إن شاءَ اللهُ. تعبتم؟ ما تعبتم؟ فرفقًا بالقواريرِ أخشى أن يكُنَّ. تعبنا. بابُ طرحِ المسألةِ، بابُ طرحِ الإمامِ المسألةِ على أصحابهِ ليختبرَ ما عندهم من العلمِ. أنَّ العالمَ أو أنَّ الشيخَ يسألُ سؤالًا الحق، وبين من يعلم الحق ويحيد عنه. فرق بين من يقول أن هذا الشيء حرام ثم ينتكس ويقول إنه فرض. هذه فوارق يجب أن توجد عندنا نحن طلبة العلم. ولم نجد عن أحدٍ ممن عرف حال البخاري وسعة علمه وجودة تصرفه حكى أنه كان يقلد في التراجم، ولو كان كذلك لم يكن يتشيعُ. وقال أبو حاتمٍ: يُكتبُ حديثُه ولا يُحتجُّ به، يعني ليس رأسًا. إنما يُكتبُ حديثُه ويُنظرُ فيه، فهل هو مما وافقَ فيه الثقاتَ فيُقبلُ، أو ما وافقَ فيه الضعفاءَ فيُردُّ؟ هذا معنى كلمةِ: يُكتبُ حديثُه ولا يُحتجُّ به، أي: إنه ليس كسفيانَ الثوريِّ، ومالكٍ، وابنِ عيينةَ، وشعبةَ، وأمثالِ الفطاحلِ الكبارِ هؤلاءِ. قال ابن حجرٍ يدافعُ عنه: أما التشيعُ، فإذا كان ثبتَ الأخذِ والأداءِ لا يضرُّه إذا كان متلبسًا بالبدعةِ، لكنه ثبتَ الأخذِ، يعني: يقظًا عند التلقي، ويقظًا عند الأداءِ، فلا تضرُّه بدعتُه. عليه بدعتُه، ولنا صدقُه، كما قالها الذهبيُّ في ترجمةِ أبانَ بنِ تَغْلِبَ. وكنتُ أردُّ على بعضِ الناسِ الذين بالغوا في تجريحِ الخلقِ: أبانُ بنُ تَغْلِبَ: لنا صدقُه، وعليه بدعتُه. فإن كان الرجلُ صادقَ اللهجةِ، أمينًا على دينِه، فنقبلُ منه. وإذا كان داعيةً لبدعةٍ، فلا يُقبلُ ما يؤيدُ البدعةَ، بل لا يُقبلُ ولا كرامةَ. وهذا هو التفصيلُ، لا سيما ولم يكن داعية **Block 1124-1127 (Methodology details)** Original: وضعته لمراحل يعني يعني يبنى على معرفه ا الفقهية واللغة، هذا أمرٌ في غاية الأهمية. وأصول التفسير. لكن لو اكتفى في هذه الفترة الزمنية بهذه الدورة، مع قراءة بعض الكتب كـ"سير أعلام النبلاء" مثلًا، أو كـ"الإصابة" في معرفة الصحابة لابن حجر، وتسجيل فوائدها، لكان خيرًا إن شاء الله. لكن عمومًا، بالنسبة لمنهج الطلب، نحن -يعني- أضع -أضع يعني- هناك منهجًا وضعته من قبل. وأذكره، و-يعني- المرحلة الأولى مذكورة على النت، حتى إن بعض إخواننا سموه بـ"منهج أسوان"، فهو ليس بـ"منهج أسوان"، بل هو أيضًا بـ"منهج" -يعني- نفس المنهج وضعته للإخوة في تونس، عندما كنت في تونس، في رحلتي إليهم، وضعتُ للإخوة في تونس، خاصةً في القيروان. يا عبد الرحيم، نعم. الله يحفظك. إيش؟ طيب، ما في حرج، ما في حرج. نرجو إن شاء الله. قلتم إن إمام الحرمين الجويني نقل إجماعًا على أن المرأة لا دخل لها في شؤون الدين الدنيا. أنا قصدت في شؤون الإمارة، أما الدين، كيف كلامي يكون باطلًا؟ لو أني قصدت دينًا، كيف وهي تصلي وهي تحيض؟ وهي تحمل، وهي أم، وهي بنت، وهي زوجة، وهي وهي تحج، وهي تزكي، وهي أمور! كيف؟ لكن أنا قصدت إمارة الدين والدنيا. وهذا الإجماع في غاية الصحة. وهذا الإجماع في غاية الصحة، أنه إجماعٌ يقينيٌّ ذكره في كتابه "غياث الأمم في التياث الظُّلَم" في الطبعة المصرية الإسكندرانية، صفحة 81. في الطبعة السعودية، دار المنهاج، صفحة 145. يقول: أما إذا وصلنا إلى هـ- يتكلم عن أهل الحل والعقد. أما إذا وصلنا إلى هذا، فنَنقُل الإجماع اليقيني، فنقول: الإجماع اليقيني، أما النسوان -أذكر النسوة أم النسوان- فلا مدخل لهن باختيار ولي الأمر. هذا بالإجماع، ولو كان أحدٌ لكان أحرى الناس بذلك وأولى من فاطمة وأمهات المؤمنين. فإجماعٌ يقيني. الإجماع يقيني. فما تدخلت فاطمة في اختيار ولي الأمر، وما تدخلت أمهات المؤمنين في اختيار وَلِيِّ الأمرِ وخروجُ عائشةَ، خروجُ عائشةَ في وقعةِ الجملِ، نَبَحَتْ عليها كلابُ الحَوْأَبِ. هذه واحدةٌ. فقالت: ما أَراني إلا راجعةً. فالنبيُّ صلى الله عليه وسلم كان قد أخبرها، وأخبرَ أنَّها هيَ التي تنبحُها كلابُ الحَوْأَبِ، وهيَ منهيَّةٌ عن منزلته عظيمةٌ جدًّا عند الله وعند رسوله صلى الله عليه وسلم، وعند المؤمنين. فلعنةُ الله على الرافضة الذين يكفِّرون أصحابَ رسولِ الله صلى الله عليه وسلم. الشيخ الذي له مناكير، والذي يروي المناكير، كلاهما واحد؟ ما أنا قلت: ليس بواحد. الذي له مناكير، له هو في بعض حديثٍ ما يُنكَرُ عليه، لكن ما وصل إلى الطرحِ والتركِ. أما الذي يروي المناكير، فهو يرويها دون أن ينقدَها، فهو راوٍ لأحاديثَ ضعيفةٍ أيضًا، فيُظَنُّ فيه بمثل هذا أنه ليس يعني لا يفهم، لا يفهم ماذا يروي؛ لأنه لا ينتقي ولا يختار. ما حكمُ اختبارِ الشيخِ للنساء؟ لأن هناك بعضَ الأماكنِ يُختَبَرُ فيها الشيخُ النساءَ من يختلفُ فيها. خلفَ ستارةٍ. يُسألُ هذا الشيخُ، فهذه فتوى قد الناسِ. يعني أنا لا أميلُ لمثلِ هذا، بل الأولى التركُ، بل الواجبُ المنعُ. فنحن في زمنِ الفتنِ. نحن في زمنِ المِحَنِ. وإذا أصرَّ بعضُ المشايخِ على ذلك، فإن كانت لي سلطةٌ فسأمنعُه. أما إذا لم توجد لي سلطةٌ، ولا سلطةَ لي، الحمدُ للهِ، فالحمدُ للهِ. ما سعينا لمنصبٍ، ولن نسعى له ما حيينا، إن شاء الله. فليُختَبَرِ اختبارًا تحريريًّا، ولا داعيَ لاختباراتٍ الشفويةِ.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2026-08-28T20:48:55+00:00</dcterms:created>
  <dcterms:modified xsi:type="dcterms:W3CDTF">2026-08-28T20:48:55+00:00</dcterms:modified>
</cp:coreProperties>
</file>

<file path=docProps/custom.xml><?xml version="1.0" encoding="utf-8"?>
<Properties xmlns="http://schemas.openxmlformats.org/officeDocument/2006/custom-properties" xmlns:vt="http://schemas.openxmlformats.org/officeDocument/2006/docPropsVTypes"/>
</file>