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(2) شرح فضيلة الشيخ أبي حفص بن العربي الأثري.</w:t>
      </w:r>
    </w:p>
    <w:p>
      <w:pPr>
        <w:jc w:val="right"/>
        <w:spacing w:line="360" w:lineRule="auto"/>
      </w:pPr>
      <w:r>
        <w:rPr>
          <w:sz w:val="24"/>
          <w:szCs w:val="24"/>
          <w:rtl/>
        </w:rPr>
        <w:t xml:space="preserve">اللَّهُ السَّلَامُ عَلَيْكُمْ وَرَحْمَةُ اللَّهِ. إِنَّ الْحَمْدَ لِلَّهِ نَحْمَدُهُ وَنَسْتَعِينُهُ وَنَسْتَغْفِرُهُ، وَنَعُوذُ بِاللَّهِ تَعَالَى مِنْ شُرُورِ أَنْفُسِنَا وَمِنْ سَيِّئَاتِ أَعْمَالِنَا، مَنْ يَهْدِهِ اللَّهُ فَلَا مُضِل حديثُ ابنِ مسعودٍ في الصحيحينِ، حدثنا الصادقُ المصدوقُ صَلَّى اللَّهُ عَلَيْهِ وَسَلَّمَ قَالَ: «إِنَّ أَحَدَكُمْ يُجْمَعُ خَلْقُهُ فِي بَطْنِ أُمِّهِ أَرْبَعِينَ يَوْمًا نُطْفَةً، ثُمَّ يَكُونُ عَلَقَةً مِثْلَ ذَلِكَ، ثُمَّ يَكُونُ مُضْغَةً مِثْلَ ذَلِكَ، ثُمَّ يُرْسَلُ إِلَيْهِ إذًا الحمد لله الذي هدانا. أي: وفقنا. وهناك هداية الإرشاد والبيان. وهذه يبينها الرسول عليه الصلاة والسلام: ﴿يَا أَيُّهَا الرَّسُولُ بَلِّغْ مَا أُنزِلَ إِلَيْكَ مِن رَّبِّكَ﴾. ويدخل فيها العلماء والدعاة إلى الله. بالإسلام، وليس الإسلام الذي يعتزُّ بنا. لأن سيد الخلق صلى الله عليه وآله وسلم، وهو مَن هو، قد مات، وبقي الإنسان. وفي هذا المعنى ما قاله أمير المؤمنين الشهيد المحدِّث الملهَم فاروق الإسلام عمر رضي الله عنه، لما ذهب ليستلِم مفتاح بيت وسلمَ. والأمةُ كما سبق أن ذكرتُ الأمةُ تنقسمُ إلى قسمينِ: إلى أمةِ إجابةٍ، وإلى أمةِ دعوةٍ. إلى أمةِ إجابةٍ وإلى أمةِ دعوةٍ. أمةُ الإجابةِ الذين استجابوا للهِ وللرسولِ، أي قالوا: لا إلهَ إلا اللهُ محمدٌ رسولُ اللهِ. واللهُ جلَّ وعلا أمرنا بالاستجابةِ لهُ ولرسولِهِ صلى اللهُ عليهِ وسلمَ، فقالَ: ﴿يَا أَيُّهَا الَّذِينَ آمَنُوا اسْتَجِيبُوا لِلَّهِ وَلِلرَّسُولِ إِذَا دَعَاكُمْ لِمَا يُحْيِيكُمْ وَاعْلَمُوا أَنَّ اللَّهَ يَحُولُ بَيْنَ الْمَرْءِ وَقَلْبِهِ وَأَنَّهُ إِلَيْهِ تُحْشَرُونَ﴾ استجيبوا، استجِبْ لربكَ. فخيرُ أمةٍ هي أمةُ النبيِّ صلى اللهُ عليهِ وسلمَ الذينَ قالوا: لا إلهَ إلا اللهُ محمدٌ رسولُ اللهِ. هذهِ أمةُ الإجابةِ. يدخلُ فيها الخوارجُ، طبعًا أهلُ السنةِ والجماعةِ الأصلُ يدخلُ فيها الخوارجُ، يدخلُ فيها المعتزلةُ، يدخلُ فيها الأشاعرةُ، يدخلُ فيها المرجئةُ، يدخلُ فيها الشيعةُ، والمبتدعةُ يدخلونَ فيها؛ لأنهم استجابوا للهِ وللرسولِ وقالوا: لا إلهَ إلا اللهُ محمدٌ رسولُ اللهِ. أما أمةُ الدعوةِ، فهم كلُّ من بلغتْهُ الدعوةُ، سواءٌ أجابَ أو لم يُجِبْ. وينطبقُ على هذا حديثُ أبي هريرةَ في صحيحِ مسلمٍ: «لا يسمعُ بي يهوديٌّ ولا نصرانيٌّ من هذهِ الأمةِ، ثم لم يؤمنْ بي إلا أدخلَهُ اللهُ النارَ». إذًا أمةٌ أُخرجتْ للناسِ هي أمةُ محمدٍ صلى اللهُ عليهِ وسلمَ الذينَ آمنوا بهِ واتبعوهُ. فيُسمى هذا براعةَ الاستهلالِ. الافتتاحِ. الحمدُ للهِ الذي هدانا الإسلامَ ومنَّ بهِ علينا، وجعلَ وأخرجنا في خيرِ أمةٍ. كلُّ هذا ليُبينَ أنه سيتكلمُ في عقيدةٍ. ثمَّ تلمسُ أمرينِ من هذا الرجلِ رحمهُ اللهُ تعالى عليهِ. من هذا الدِّينِ وتَلَمُّسَ الدَّلِيلِ للهِ سُبْحَانَهُ أَنَّ التَّوْفِيقَ وَالْمِنَّةَ وَالْهِدَايَةَ وَالْخَيْرَ كُلَّهُ بِيَدِ مَنْ؟ بِيَدِ اللَّهِ عَزَّ وَجَلَّ، وَأَخْرَجَنَا فِي خَيْرِ أُمَّةٍ، ثُمَّ يَخْتِمُ ذَلِكَ بِالدُّعَاءِ. سَأَلْتُكِ أَنْ تُبَيِّنِي فَلاَ تَعِجِي مَوَاعِدَ كَاذِبَاتٍ تَمُرُّ بِهَا رِيَاحُ الصَّيْفِ نَكْبَاءَ شَمْأَلٍ قِصَّةُ امرئ القيس في رحلته إلى قَيْصَرَ لاَ إِلَى كِسْرَى. قَالَ: بَكَى صَاحِبِي لَمَّا رَأَى الدَّرْبَ وسلم في حديثِ العِرباضِ بنِ ساريةَ المشهورِ، الذي أخرجه أحمدُ وأبو داودَ وغيرُهما، قال: العِرباضُ يقول: وعظَنا رسولُ اللهِ صلى اللهُ عليهِ وآلهِ وسلمَ موعظةً بليغةً ذرفتْ منها العيونُ ووجلتْ منها القلوبُ، فقلنا: يا رسولَ اللهِ، كأنها موعظةُ مودّعٍ فأوصِنا. قال: "أُوصيكم صلى الله عليه وسلم، فالإسلامُ هو السُّنَّةُ التي جاء بها رسولُ اللهِ صلى الله عليه وسلم. لأنَّ السُّنَّةَ، كما قلنا من قبل، السُّنَّةُ قاضيةٌ على القرآنِ، تُخصِّصُ عامَّه، وتُقيِّدُ مُطلَقَه، وتُوضِّحُ مُبهَمَه، وتُفسِّرُ وتُبيِّنُ مُشكِلَه. ولا يقومُ أحدُهما إلا بالآخرِ. يعني: الإسلامُ لا يقومُ إلا بالسُّنَّةِ، وَتَرَكَ الْبَعْضُ هَذَا مِمَّنْ آمَنَ بِالْبَعْضِ وَكَفَرَ بِالْبَعْضِ الْآخَرِ. ﴿أَفَتُؤْمِنُونَ بِبَعْضِ الْكِتَابِ وَتَكْفُرُونَ بِبَعْضٍ﴾ فَمَا جَزَاءُ مَنْ يَفْعَلُ ذَلِكَ مِنْكُمْ إِلَّا خِزْيُ الْخِزْيِ الَّذِي أَصَابَ الْأُمَّةَ فِي الْحَيَاةِ والعالم الرباني هو الجماعة؛ لأنه الحق. الحق، فإذا خالف الناس الحق، وجب أن تستمسك بالحق. ويُذكر في هذا المقام -يُذكر هنا ليس من باب التمريض- لكن أقول: مما ينبغي ذكره ما قاله عمرو بن ميمون الأودي رحمه الله تعالى وطيب ثراه. كان من المخضرمين، وقلنا إن المخضرم من أدرك الجاهلية والإسلام، ولو أنه لو رأى رسول الله صلى الله عليه وسلم لكان صحابيًا. قال: "صحبت معاذًا باليمن حتى واريته التراب". ثم صحبت أفقه الناس بعده عبد الله بن مسعود. أمرني بالجماعة وحضني عليها، ثم قال: "إنه سيأتي أمراء يؤخرون الصلاة عن مواقيتها، فصلِّ الصلاة لوقتها، وصلِّ معهم؛ فإنها لك نافلة". قلت: "عجبت لكم! أصحاب رسول الله صلى الله عليه وسلم، تأمروني بالجماعة وتحضوني عليها، ثم تقولون: "صلِّ الصلاة لوقتها، وصلِّ مع الجماعة؛ فإنها لك نافلة."" قال: "تلك أمك يا ابن ميمون! قد كنت أظنك أفقه أهل هذه القرية. الجماعة الحق ولو كنت وحدك. ﴿إِنَّ إِبْرَاهِيمَ كَانَ﴾ ﴿أُمَّةً﴾. في زمن أحمد بن حنبل، أجاب من أجاب وسكت عن الحق من سكت. فمن كان الجماعة؟ أحمد بن حنبل. أحمد بن حنبل الذي قام مقام الأنبياء. إذًا، الجماعة الحق ولو كنت وحدك. وليس الحق ما تشتهي الأنفس، وما ترغبُه الشهوات والنزوات. إنما الحق الذي عليه الأئمة والعلماء السلف الصالح. ما يأتي الإنسان بكلام باطل ويقول: "الحق الجماعة، الحق ولو كنت وحدك". أثبت أنك على الحق. أثبت أنك على الحق. وفي هذا يقول الإمام الفضيل بن عياض رحمه الله تعالى كلمته الشهيرة العظيمة التي تكتب بماء الذهب على ورقة النور: "الزم طريق الهدى، ولا يضرنَّك قلة السالكين، وإياك وطرق الضلالة، ولا يغرنَّك كثرة الهالكين." الْزَمْ طَرِيقَ الْهُدَى وَلَا يَضُرَّنَّكَ قِلَّةُ السَّالِكِينَ. وَإِيَّاكَ وَفِرَقَ الضَّلَالَةِ وَلَا يَغُرَّنَّكَ كَثْرَةُ الْهَالِكِينَ. فَمِنَ السُّنَّةِ لُزُومُ الْجَمَاعَةِ، وَاعْتَصِمُوا بِحَبْلِ اللَّهِ جَمِيعًا وَلَا تَفَرَّقُوا. أَفْضَلُ مِنَ فَيَبْقَى طَاعَةُ الْعُلَمَاءِ فِي طَاعَةِ اللهِ عَزَّ وَجَلَّ. نَعَمْ. اللهُ أَكْبَرُ اللهُ أَكْبَرُ اللهُ أَكْبَرُ. أَكْبَرُ. وصارَ يشيرُ إلى حديثِ ابنِ عباسٍ في الصحيحينِ عن سيدِ الخلقِ صلى اللهُ عليهِ وسلمَ أنهُ قالَ: «مَنْ رَأَى مِنْ أميرِهِ شيئًا يَكْرَهُهُ فَلْيَصْبِرْ عليهِ، فَإِنَّ مَنْ فَارَقَ الجماعةَ شِبْرًا، فَمَاتَ إِلَّا مَاتَ مِيتَةً جاهليةً». وفي روايةٍ: «فَقَدْ خَلَعَ رِبْقَةَ الإسلامِ مِنْ عُنُقِهِ». فلا نُفَارِقُ الجماعةَ، ولا نُطِيعُ غيرَ اللهِ في معصيةِ اللهِ. يعني مِنَ الناسِ مَنْ يُطِيعُ المخلوقَ في وفارقها فقد خلع ربقة الإسلام أيضًا. حديث ابن عباس رضي الله عنهما: «لا يحلُّ دمُ امرئٍ مسلمٍ يشهدُ أن لا إلهَ إلا اللهُ وأني رسولُ اللهِ إلا بإحدى ثلاثٍ: الثيبُ الزاني، والنفسُ بالنفسِ، والتاركُ لدينِه المفارقُ للجماعةِ». يعني عندما تأتي امرأة تفارق جماعة المسلمين وترتد عن دينها، هي مرتدة من الأصل، ولا يُوليها الله سعادة في الدنيا ولا في الآخرة. عندما تكتب وتقول: "الجنس والحب في حياة النبي عليه الصلاة وكتبها اللهُ عليهم، ومع ذلك لم يُوفوها حقَّ رعايتِها. واقرأْ في معجمِ البلدانِ عنِ الأديرةِ ماذا كان يُفعلُ فيها. الرهبانُ. اقرأْ ماذا كان يُفعلُ فيها، وما الذي يُفعلُ فيها الآنَ إلا اللهُ وحدَه. مُشْكِلٌ، فاليهودُ غضبَ اللهُ عليهم، علموا الحقَّ ولمْ المتقين. ما حكم الصلاة قاعدًا مع القدرة؟ وذلك في الفرض، يُخشى من بطلان الصلاة. ﴿وَقُومُوا لِلَّهِ قَانِتِينَ﴾ والقيام مع القدرة ركنٌ. القيام مع القدرة ركنٌ. أصيب بالبواسير، أسأل الله يعافينا وإياكم. قال: إنما جاء الإذن في حديث عمران بن حصين لما «صلِّ قائمًا، فإن لم تستطع فقاعدًا، فإن لم تستطع فعلى جنب». فالقيام مع القدرة ركنٌ، فيُخشى من بطلان الصلاة لمن كان قادرًا على القيام ولكنه يجلس. فهذا وقوف بين يدي رب العالمين سبحانه وتعالى، وهو أمر مطلوب. ﴿وَقُومُوا لِلَّهِ قانتين﴾. يعني يجب، والرسول عليه السلام ما صلى جالسًا في صلاة فريضة إلا بمرض وعذر. أما بدون مرض وعذر، فمن صلى جالسًا في الفريضة، عليه الصلاة والسلام. والله يعني الله أعلم بعباده، لكن هو يعلم الحكم الشرعي. قد يكون مثلًا يستطيع المشي ولا يستطيع الوقوف. يعني نحن ننصح فقط، أما حتى يعني أنا أقول يُخشى، وقد يكون في قلبي أن من كان مستطيعًا القيام -لأني قلت ركن- طيب، لكن هو أعلم بعباده سبحانه وتعالى، وقد يعطي الأجر الجزيل على العمل القليل، وقد يُحبط العمل الكثير. لكن عمومًا الإنسان لا يأخذه الكسل. ومثل هذه الدكة ليست من السنة، بل هي خلاف السنة. إنما لو كراسي، وإذا كان لا يستطيع أن يقوم في الصلاة، يأخذ كرسيًا ويجلس في وسط الصف. أما أن يجلس على الدكة ويبقى الصف، أو أو يخصه في الفريضة، فهذا ليس من السنة. والله المستعان. مع نعم. الأربعة التي اجتمعت في أبي بكر اجتمعن فيه؟ لا، يعني السؤال هو: «من أصبح منكم اليوم صائمًا؟» فالأفضل الأفضل أن تجتمع الأربعة فيه في النهار. لكن لو اجتمعت الثلاث وأكمل الرابعة في الليل، فلا أنا ولا غيري إلا أن يكونُ المتحدثُ هو رسولُ اللهِ صلى اللهُ عليهِ وسلمَ الذي يقولُ: "يَقبَلُ أو لا يَقبَلُ". أقولُ: فضلُ اللهِ واسعٌ، ولا يَحْجُرُ ولا يَحْجُبُ على عبادهِ. رجلٌ أتى بالسعي، ونسيَ المرضى -مثلًا- في القريةِ، وظلَّ يبحثُ عن مريضٍ ما وجد يُدخِلُ الأذانَ كاملاً، إن كان مثلاً: "الله أكبر"، "الله أكبر" فقط، أو أن يُدخِلَ دعاءً، أو أن يُدخِلَ تهليلاً، أو أن يُدخِلَ شيئاً مما لا حرجَ فيه. فهذا طيّبٌ إن شاء الله. أما القرآن فلا يجوز. الآن لا يجوز، والأذانُ أيضاً، إلا أن يُدخِلَ جزءاً منه، يعني: أن تُدخِلَ جزءاً منه. أما أن مِنَ الفجرِ الفجرُ، طيب لو الفجرُ لو الفجرُ ينتظرُ إلى أن يقولَ الفجرُ: اللهُ أكبرُ، اللهُ أكبرُ، والغُسلُ معه، ثم لماذا تضيِّقُ على نفسِكَ؟ وهي الجمعةُ لها غُسلٌ، والجنابةُ لها غُسلٌ، وهذا والصحيحُ لا يوجدُ. مش الحمدُ، الدشُ موجودٌ. اللهُ يعافينا، كم من مُقَدَّمُ القولِ مُقَدَّمٌ، والفعلُ لا يَنْتَقِضُ الأمرُ. فَبَقِيَ الأمرُ على ما هو عليه، والفعلُ هنا من خصائصِ صَلَّى اللهُ عليه وسلم، أنه إمامُ الدنيا عليه الصلاةُ والسلامُ. فَجَلَسَ وصَلَّى أبو بكرٍ بصلاتِه، وصَلَّى الناسُ بصلاةِ أبي بكرٍ. فَيَلْزَمُ القائلينَ بجوازِ الصلاةِ قائمًا أن يُحْدِثُوا هذه الكيفيةَ أن يأتيَ الإمامُ الراتبُ ويجلسَ ويقومَ آخَرُ بجوارهِ، طيب، وهذا لم يقولوا به. فَبَقِيَ القولُ الصوابُ أن هذه من خصائصِ رسولِ اللهِ صَلَّى اللهُ عليه وسلم. وأنَّ الإمامَ إذا اضْطُرَّ للجلوسِ فليجلسِ الناسُ جميعًا، ولا اضطرارَ لمثلِ هذا، لأنَّ الحمدَ للهِ يعني لو كان مريضًا أو شيءٌ واستطاعَ أن يأتيَ إلى المسجدِ، لكنْ أن يقومَ فليقمْ غيرُه. حتى لا يُبْطَلَ أمرُ الصلاةِ. اللهمَّ إنا نعوذُ بكَ من علمٍ لا ينفعُ، ومن قلبٍ لا يخشعُ، ومن نفسٍ لا تشبعُ، ومن عينٍ لا تدمعُ، ومن دعوةٍ لا تُستجابُ لها. وصلَّى اللهُ وسلَّمَ وباركَ على سيدِ الأولينَ والآخرينَ، وعلى آلِه وصحبِه وسلَّمَ. جزاكم اللهُ خيرًا، وباركَ اللهُ فيكم، وأحسنَ اللهُ إليكموه.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2026-06-06T01:28:48+00:00</dcterms:created>
  <dcterms:modified xsi:type="dcterms:W3CDTF">2026-06-06T01:28:48+00:00</dcterms:modified>
</cp:coreProperties>
</file>

<file path=docProps/custom.xml><?xml version="1.0" encoding="utf-8"?>
<Properties xmlns="http://schemas.openxmlformats.org/officeDocument/2006/custom-properties" xmlns:vt="http://schemas.openxmlformats.org/officeDocument/2006/docPropsVTypes"/>
</file>