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مذكرة أصول الفقه للإمام الشنقيطي رَحِـمَـهُ الله الدرس《40》لفضيلة الشيخ أبي حفص بن العربي الأثري.</w:t>
      </w:r>
    </w:p>
    <w:p>
      <w:pPr>
        <w:jc w:val="right"/>
        <w:spacing w:line="360" w:lineRule="auto"/>
      </w:pPr>
      <w:r>
        <w:rPr>
          <w:sz w:val="24"/>
          <w:szCs w:val="24"/>
          <w:rtl/>
        </w:rPr>
        <w:t xml:space="preserve">بِسْمِ اللَّهِ الرَّحْمَنِ الرَّحِيمِ، إِنَّ الْحَمْدَ لِلَّهِ نَحْمَدُهُ وَنَسْتَعِينُهُ وَنَسْتَغْفِرُهُ، وَنَعُوذُ بِاللَّهِ تَعَالَى أَنْفُسِنَا وَمِنْ سَيِّئَاتِ أَعْمَالِنَا، مَنْ يَهْدِهِ اللَّهُ فَلَا مُضِلَّ لَهُ، وَمَنْ يُضْلِل الدليل: جبير بن مطعم رضي الله عنه عندما كان كافرًا سمع النبي صلى الله عليه وسلم يقرأ في المغرب، دكتور. ونقل ذلك بعد الإسلام. أبو سفيان بن حرب رضي الله عنه عندما كان كافرًا تلقى حديثًا وأداه بعد إسلامه. هكذا أم لا؟ طيب. التكليف. الصبي هل يُشترط؟ في التحمل؟ التكليف لا يُشترط التكليف في التحمل. لماذا؟ لأنَّ محمودَ بنَ الربيعِ عَقَلَ مَجَّةً مَجَّهَا النبيُّ صلى الله عليه وسلم في وجهه وهو ابنُ أربعِ سنينَ. وابن عباس، سمع من الرسول صلى الله عليه وسلم أحاديث. والحسن والحسين، وشهر بن سعد، والنعمان بن بشير. ولعلهم قد سمعوا قبل الاحتلام، والنبي هو التكليف. إذًا. أداء، وليس شروط التحمل. نحن الآن في أصول الفقه، لا يتم الحديث عن السنة، فكأننا نشرح في مصطلح الحديث. قال: واختلاف من خالف في هذا لا يُعوّل عليه. يعني أن الكافر لا يؤدي حال كفره، إنما لا يُشترط أن يكون الأداء حال الإسلام، أما في حال الكفر. لكن لم نقبل رواية كافر. وأما غير المكلَّف كالصغير والمجنون، فلا تُقبل، فلا تُقبل روايته أيضًا على التحقيق. يعني الصبي، والمجنون. المجنون غاب عقله. والصبي لا تُقبل منه يُقبل منه التحمل، لكن لا يُقبل منه الأداء. فشُرط في الأداء التكليف. لماذا؟ لأن الصبي قد يكون متفقهًا، فيَعلم أن الكذب لا يحرم عليه. ولا يُؤمَن من الأطفال حال طفولتهم، ولو كان ما كان، أن يكذب لا يُؤمَن الكذب منه. فاحتاط أهل العلم لحديث رسول الله صلى الله عليه وآله وسلم، بأن لا يُتحمَّل الحديث عن خبر. لَا يَتَحَمَّلُ، أَيْ لَا يَتَلَقَّى. وَأَمَّا الصَّبِيُّ وَالْمَجْنُونُ فَلَا تُقْبَلُ مُطْلَقًا. فِي التَّحَمُّلِ وَلَا فِي الْأَدَاءِ؛ لِأَنَّهُ غَائِبُ الْعَقْلِ. غَائِبُ الْعَقْلِ. فَكَيْفَ يَتَحَمَّلُ وَكَيْفَ يُؤَدِّي؟ وَأَمَّا الصَّبِيُّ فَيُ فهؤلاءِ تحمَّلوا في سنٍّ دونَ البلوغِ ثمَّ أدَّوا بعدُ. أمَّا لو أدَّاهُ في حالِ صِغَرِه، فإنَّه لا يخافُ اللهَ ولا يعرِفُه. هذا الأصلُ أنَّ الطفلَ لا يخافُ من اللهِ. ولو قرأنا أنَّه يعرِفُه، فيُعلَمُ أنَّ الصبيَّ مرفوعٌ يعني عندما يقولون أنَّ فلانًا هو الذي فعل فلان وما آخَرُ فَسَدَ والمكسورُ فَتًى أو المضروبُ سَكَتَ واتفقَ بقيةُ الأولادِ على هذا قرينةً على شِقِّهم. فمِن هنا ق وفي الاصطلاح هو كونُ الراوي غيرَ كثيرِ الغلطِ والخطأِ. يعني الراوي هو الذي قلَّ خطؤه أو ندر، ولا يكثرُ وهمُه ولا يكثرُ خطؤه. ويُعرفُ ذلك بمخالفته للجماعةِ المشهورينَ بال أحاديث قرنائه وزملائه عن هؤلاء المشايخ. فإن وجدوه وافق الثقات فحديثه صحيح، وإن خالف بقدر المخالفة، فهم كيف الحكم على الراوي. الصبر والاعتبار، والاختبار وعرضه، والعرض على أحاديث زملائه. ويُعرف ذلك الضَّبْطُ وحفظُ الشيءِ بالجَزْمِ، وهو كونُ الراوي غيرَ كثيرِ الغلطِ والخطأِ، بل خطأُهُ نادرٌ؛ لأنه لا يَعْصِمُ من الخطأِ أحدٌ بعدَ الأنبياءِ. العدالةُ في اللغةِ. تفضَّل. إيش؟ يُعْرَفُ نعم، يُعرَفُ يعني بموافقتِه متى سمعت هذا الشيخ قال في المكان الفلاني، في السنة الفلانية كذا؟ لا، هو ما دخل مصر في هذه السنة. هو ما دخل مصر بإطلاق. ولذا كما ذكرت لكم من قبل، أن الإمام النسائي لما فرضه الحارث بن مسكين في كل سنن، فماذا يقول؟ أخبرنا وشرعًا: الخروجُ عن طاعةِ اللهِ بفعلٍ، بفعلٍ وَرَدَ النهيُ الشديدُ عنه، أو تُوُعِّدَ عليه بحدٍّ أو عقابٍ. هذا هو. أنواعُه. ينقسمُ إلى نوعينِ، هذا في المصطلحِ. غَطَّى رَأْسَهُ تَغْطِيَةُ الرَّأْسِ مِنَ السُّنَّةِ، تَغْطِيَةُ الرَّأْسِ مِنَ السُّنَّةِ، لَكِنَّهَا قَادِحٌ مِنْ قَوَادِحِ الْمُرُوءَةِ، عُرْفِـ ـيَّةٌ لَيْسَتْ شَرْعِيَّةً، لَكِنَّ الْمِيزَانَ كَثْرَةُ يَعْنِي وماذا ماذا ماذا قال هذا القبيل؟ يقول: وعلى سبيل المثال، فالأحاديث التي تتحدث عن إرضاء الكبير، هذه الأحاديث لا يصدقها إلا معتوه، ناهيك عن الاشتراك. رجل اشتراكي. فهو مأجور من جملة المعصومين، فإذا ثم يدعي أنَّه نعم، خذها يا أبا جمعة. مات. مات. يقول الشاطبيُّ رحمه الله تعالى في كتابه "الموافقات": كلُّه كلامٌ لا ينبني عليه عملٌ، فالقربُ فيه باطلٌ. قد يكون النعل يساوي خمسة. ولو سرقها وكانت تساوي مئة جنيه فسيبيعها بعشرة أو بسبعة جنيهات، فإلى الله وحده المشتكى. من هؤلاء الخُسَرِ الأنذال. قال: وذكر أهل العلم أن العدل منهم من يجتنب الكبائر مطلقًا، ولا يكتسب كبيرة. ﴿إِن تَجْتَنِبُوا كَبَائِرَ مَا تُنْهَوْنَ عَنْهُ نُكَفِّرْ عَنكُمْ﴾ سَيِّئَاتِكُمْ. لا يجوز هذا الكلام بحال من الأحوال. والصغائر، يعني: الصغائر التي تدل على الخِفَّة، فهي صغائر الخِفَّة. كفِرْقَةِ لُقْمَةٍ، لدلالة ذلك على سقوط مروءته، وساقط المروءة لا ثقة بقوله، رجل لا مروءة عنده ولا شهامة ولا رجولة، كيف يُقبل كلامه؟ ويجتنب صغائر غير الخِفَّة في أغلب الأحوال. في أغلب الأحوال يجتنب الصغائر، لكن يعني الثالثة: من يخل بالمروءة عُرفًا من المباحات، كالبول في الطريق، والأكل في السوق لغير أهل السوق، ونحو ذلك. أهل السوق يأكلون في السوق؛ لأنهم أهله، لكن أنت يا صاحب العلم، يا من تتحمل سُنَّةَ رسول الله صلى الله عليه وسلم أن تأكل ماسكًا في السوق؟ يجب أن يكون هذا محافظةً على سَمْتٍ ودَلٍّ من أهل الحديث. قلنا: هم أقرب ما يكون إلى هديٍ وسَمْتٍ من سيد الخلق صلى الله عليه وسلم. وظاهر كلامهم أن ذلك الاجتناب بسبب مَلَكَةٍ، أي هيئة راسخة في النفس لا تزول أصلًا أو إلا بعُسر. أما أن يكون الإنسان خلاص يعني سبحان الله، بعض الناس مع بعض الناس، أرضهم يعني الفضائح. وأرضاهم ما دمت في أرضهم، ودارهم ما دمت في دارهم. والأمثال المصرية: "ها يذهب الواحد إلى الغربة، البلد اللي ما يعرفك فيها مثل هذا الكلام القبيح." التي نتعاملُ بها مع ربِّ العالمين. قال: "العلمُ أخلاقكم ومعاملةٌ، وسمتكم وهديكم في كل مكان تذهبون إليه، لأنكم قدوةٌ لهؤلاء الناس، قدوةٌ لهم". فتتحول المسألةُ إلى ملكةٍ أو أن تجاهد نفسك على فعل ما يُقربُ المرءَ. تُقبَلُ روايتُهُ قولًا واحدًا بالإجماع. ماع عقِبَ روايتِهِ. وأما إن كانت تشقُّ عن تأويلٍ استنبطه، استنبطه كبعضِ أهلِ الأهواءِ الذين لم تبلغْ بهم بلاياهم الكفرَ والإباحةَ، فاختلافُ أهلِ الأصولِ والحديثِ في قبولِ رواياتِهم معروفٌ. الغالبُ عليهم أنهم يقولون: من كان داعيةً إلى بدعتِهِ، وروى ما يخدمُ بدعتَهُ، فأما من كان منهم يرى أن الكذبَ لترويجِ بدعتِهِ جائزٌ، كالخطابيةِ، كالخطابيةِ الرافضةِ الخبثاءِ، هم أصحابُ أبي الخطابِ محمدِ بنِ أبي زينبَ، الأسدِ الأجدعِ، مولى بني أسدٍ، وهو الذي عزَا نفسَهُ لأبي عبدِ اللهِ جعفرٍ الصادقِ. وقد تبرأَ الصادقُ منه لما وقفَ على باطلِهِ ولعنَهُ. وهم حلوليةٌ كفارٌ يزعمون حلولَ روحِ الإلهِ في جعفرٍ الصادقِ، وبعدَهُ في أبي الخطابِ، ويدَّعون أن الحسنَ والحسينَ وأولادَهما أبناءُ اللهِ وأحباؤُهُ. راجعْ كتابَ: "الفرقُ بينَ الفِرَقِ" و"المللُ" و"النحلِ" للشهرستانيِّ. و"النحلِ" للشهرستانيِّ. كالخطابيةِ وغيرِهم، فلا تُقبَلُ روايتُهُ قولًا واحدًا. وكذلك من يدعو منهم إلى بدعتِهِ. أما الذي لا يدعو إلى بدعتِهِ، ولا يرى جوازَ الكذبِ، بل عُرِفَ بالصدقِ والتحرُّجِ من الكذبِ واحترامِ الدينِ، فأكثرُ أهلِ العلمِ على قبولِ روايتِهِ؛ لأنَّ صدقَهم غالبٌ. وقد روى الشيخانِ وغيرُهما عن جماعةٍ من المبتدعةِ من خوارجَ ومرجئةٍ وقدريةٍ. ومما الطعنُ والقائلُ في ابنِ مُلجَمٍ: يا ضربةً من تقيٍّ ما أرادَ بها إلا ليبلغَ من ذي العرشِ رضوانا. الذهبي رحمه الله تعالى، اعتدال. ماذا يقول؟ قال أَبَانُ بْنُ تَغْلِبَ: فَلَمَّا صَدَّقَهُ وَعَلَيْهِ بِدْعَتُهُ، فَلِقَائِلٍ أَنْ يَقُولَ: كيف ساغ توثيقُه؟ وَالثِّقَةُ الْعَدَالَةُ وَالْإِتْقَانُ، فَكَيْفَ يَكُونُ عَدْلًا مَنْ هُوَ صَاحِبُ بِدْعَةٍ؟ وَجَوَابُهُ أَن رَجُلٌ. جَالَسْتَهُ؟ لَا. دَخَلْتَ بَيْنَهُ؟ فَمَاذَا إِذًا، مَا الَّذِي دَلَّكَ عَلَى أَنَّهُ رَجُلٌ عَظِيمٌ؟ أَخْبَرَنِي فُلَانٌ الْفُلَانِيُّ، يُمْكِنُ أَعْطَاهُ شَيْئًا مِنْ أُمُورِ الد مستوىً دنيئًا، والرجلُ مظلومٌ. ما تلفَّظَ بهذه الكلمةِ، ومَن خطرتْ له على ذهنهِ، فماذا تفعلون؟ أينَ علمُ الحديثِ الذي درستموهُ؟ فما هذا العيبُ؟ هل تثبَّتَ؟ هل تأكدتَ أنه تلفَّظَ بهذا اللفظِ وأرادَ بهِ هذا القولَ؟ مَن يُمكنُ الكلامَ هذا؟ مِن كذا ما أقرأُ؟ أتفهمُ هذا الكلامَ أم لا؟ أليس هذا كلامَ الأئمةِ؟ أليس هذا من كلامِ العلماءِ الثقاتِ الربانيينَ؟ فأولُ أمورٍ، أو أولُ ما يُثبتُ استبانَ أنَّه عن شهوةٍ وعصبيةٍ، وقال: هذا كلامٌ لَا يَذْهَبُ كثيرًا وطويلًا في ميزانٍ تُسَيِّرُ الأعلامَ. البلاءُ كثيرٌ جدًّا، كلامُ الأقرانِ يُطْوَى ولا يُرْوَى. ما شاء الله! بعدَ طلبةِ العلمِ يا شيخُ فلانٌ كذا وكذا. تَضِيعُ الحكمةُ حتى عندَ بعضِ المشايخِ وبعضِ على أنَّ حُكمَ القاضي بشهادةِ الشاهدِ نحو ما ذكرنا تعديلٌ له، والظاهرُ أنَّ فيه خلافًا. أن يرويَ عنه خَلَفٌ صحيحٌ ومات، فإنَّ تلك الروايةَ عنه تعديلٌ له، وذهبَ جماعةٌ من علماءِ الحديثِ إلى أنَّ ذلك ليس تعديلًا له، كذا، فمثلُ هذا لا يُعتبرُ تعديلًا له. أمَّا إذا كانَ، أمَّا إذا كانَ العالمُ لا يعملُ إلا بروايةِ العبدِ، وعملَ هنا بروايةِ هذا الرجلِ في عقابِ إنسانٍ، أو أخذِ مالِه، أو من الأمورِ التي هي تحتاجُ فعلًا لشهادةٍ، ولصدقِ الشاهدِ، وصدقِ الناقلِ، فعندَ ذلكَ يُعتبرُ ذلكَ تعديلًا له من هذا العالمِ. وقالَ صاحبُ نشرِ الجنودِ: ليسَ بعيدًا، يعني ليسَ بعيدًا هذا الكلامُ. أمَّا إن كانَ العالمُ لا يلتزمُ في العملِ بروايةِ عبرَ روايتِه، فليسَ تعديلًا له اتفاقًا. وإلى هذهِ المسألةِ أشارتِ المراقي بقولِه: "ومُثْبِتُ العدالةِ اختبارٌ، وكذلكَ تعديلٌ والانتشارُ. وفي قضاءِ القاضي، وأخذِ الراوي، وعملِ العالمِ أيضًا، فأوَّلُ وشرطُ كلٍّ أن يُرى ملتزمًا ردًّا لما ليسَ بعدَ علمٍ. وستأتي هذهِ المسائلُ صحيحةً في المبنى، وقد قدَّمناها لنذكرَ مُثْبِتَ العدالةِ عندَ ذكرِ العدالةِ. واللهُ المستعانُ." تفضل. جوازُ إيش؟ 01:1 شرفًا يُعتبر من كبار التابعين، فما قولكم؟ الإمام الشافعي رحمه الله تعالى مراسيل كبار التابعين ما قال بقبولها إطلاقًا. ما قال بقبول مراسيل هو نظر أمثال سعيد بن المسيب، وقيل إنه قُبِلَ؛ لأنه بحث فيها فوجدها صحيحة. لكن يُرَدُّ على هذا أيضًا أن رواية سعيد عن أبي بكر تُضَعَّف. وعن عمر. بين العلماء، وإن كنت أنا أميل إلى تصحيحها، وأنه سمع منه في الجملة. فمراسيل كبار التابعين إن جاءت من أخرى، فلا شك في تصحيحها. وأما إذا تفرد بالإطلاق، طيب. ثم أنا لم أقل إن مرسل التابعي، أو مرسل الصحابي الذي له شرف الصحبة، وتابعي رواية، ما قلت إنها تُقبل. أنا قلت: يَنكَتُ بعضُ أهلِ الحديث فيقولون: إن مراسيل مَن يقبل مراسيل الصحابة لا يقبل بعض مراسيل الصحابة. وقلت إنهم يقصدون بهذا مرسل الصحابي شرفًا الذي وتابعي رواية. أما أننا لن نقبل، لا نقبل إذًا. يعني أيَّ جرح. أما لو ثبت أنه تفرد بالكلية، ولم يُوجَد له لا أصل يندرج تحته، ولا شاهد أو متابع، عند ذلك يحكم أهل الحديث بقضائه. إيش يا أستاذ محمد؟ الفسق ما أنا ذكرته. طيب. الفسق لغةً هو الخروج. فَسَقَتِ الحبةُ أي خرجت. وشرعًا، مَن الذي كتب ما قلته؟ اقرأ. من رأسك أو من قراءتك؟ طيب. ومنه خرجت الحدَّ. فَسَقَتِ الحدَّ. لا، الخروج عن طاعة الله ما تـ... الذي أمليته الآن؟ ما كتبه أحد. أنت يا مصطفى ما كتبت؟ الفسق: الخروج عن طاعة الله بفعلٍ مُحَرَّمٍ، تُوُعِّدَ بالعقاب على تركه. إيش؟ تُوُعِّدَ بالعقاب على تركه أو بالحد؟ بالحد أو العقاب؟ تُوُعِّدَ بالحد عليه أو... العقابُ طيبٌ. شَرْحُ هذا القِسْمِ. أنواعُهُ في الاصطلاحِ يَنقَسِمُ إلى قِسمَينِ. إلى فِسْقٍ. بِشُبْهَةٍ، وهو الفِسْقُ المِلِّيُّ. وهو المُبتَدِعُ. الفاسقُ المِلِّيُّ المُبتَدِعُ. وفِسْقُ الخُلُقِ. وهو: بِشَهْوَةٍ. بمعنى أنَّهُ يَرتَكِبُ كبيرةً مِن الكبائرِ. حُكْمُهُ: يُرَدُّ حديثُ الفاسقِ الخُلُقِ بإطلاقٍ. يعني: الزاني، الخَمَّار، السارق؛ هذا حديثٌ يُرَدُّ. بإطلاقٍ ولا كرامةَ. أمَّا الفاسقُ... انتظر. انتظر، كَمِّل. أمَّا الفاسقُ المِلِّيُّ: ففيهِ: إن كانَ مِمَّنْ يَستَح وطريقةٍ روى بها يعرفُها أهلُ العلمِ سيأتي بمتونٍ بنفسِ هذه الأساليبِ. ويُلزِمُهُ بإخراجِها. ومن هذا المستدركِ، أشهرُ الكتبِ في هذا. المستدركُ للإمامِ أبي عبدِ اللهِ الحاكمِ. المستدركُ على الصحيحينِ. اهتمَّ فيهِ بمتونٍ جديدةٍ، بأسانيدَ ظنَّ أنَّ الشيخينِ أو أحدَهما روى بها. فوفَّى في البعضِ، أنَّ أسانيدَ روى الشيخانِ فعلاً أحاديثَ بنفسِ وأخطأَ في البعضِ الآخرِ، بمعنى: هذه الأسانيدِ. فألزمَهُما بأحاديثَ أخرى وردتْ بنفسِ. فمعنى أنَّهُ استدركَ عليهِ أنْ يقولَ: أنتَ لماذا تركتَ هذه الأحاديثَ؟ لماذا لم تَرْوِ هذه الأحاديثَ؟ المُستخرَجُ: أنْ يَعْمِدَ عالمٌ، شيخٌ، إمامٌ إلى كتابٍ من الكتبِ، فيُخرِجَها بأسانيدَ أخرى يَلتقي فيها مع شيخِهِ أو شيخِ شيخِهِ، ولا يبتعدُ كثيرًا عن هذا. يعني جاءَ سؤالٌ أيضًا في هذا هنا. ألا يصلَ إلى شيخٍ أبعدَ حتى يفقدَ سندًا يوصلُهُ. يعني هو لا يتركُ قريبًا من شيخِ المؤلفِ أو شيخِ شيخِهِ، في التابعينَ أو في الصحابةِ، فيضطرُّ لذكرِهم، لكنْ إذا وجدَ إسنادًا إلى شيخِ المؤلفِ، إلى شيخِ البخاريِّ أو إلى شيخِ مسلمٍ، أو إلى شيخِ أبي داودَ، أو إلى شيخِ النسائيِّ. إذا وجدَ شيخًا، يعني إذا التقى معهُ في شيخٍ أو شيخِ شيخِهِ، فلا يتركُ ذلك إلى ما هو أبعدَ، يعني إلى التابعينَ أو الصحابةِ. فإذا لم يجدْ إلا إلى التابعيِّ أو الصحابيِّ، فعندَ ذلك لتخريجِهِ إذًا. مَتْنٌ مُنْقَطِعٌ أَوْرَاقُ مَا أَوْقَفَ أَوْ ذِكْرُ التَّحْدِيثِ لِلْمُدَرِّسِ الْمُعْتَمَدِ يَتَقَوَّى بِهِ الْإِسْلَامُ الْأَوَّلُ أَوْ عُلُوُّ الْإِسْنَادِ لِأَنَّ الْبُخَارِيَّ نَزَلَ فِي شَيْخِ شَيْخٍ فَعَلَا فِيهِ الْإِسْنَادُ أَوْ أَوْ بَيَانُ أَنَّ الرَّاوِيَ هَذَا أَوْ ذُكِرَ رَاوٍ عَنِ الْمُخْتَلِطِ قَدْ سَمِعَ مِنْهُ قَبْلَ الِاخْتِلَاطِ أَمْرُ الْمُتُونِ صَحِيحُهُ أَوْ الْكِتَابُ الْمُسْتَخْرَجُ أُسْتَاذُ مُحَمَّدٍ، طَيِّبٌ. وَصَلَّى اللَّهُ وَسَلَّمَ وَبَارَكَ عَلَى سَيِّدِ الْأَوَّلِينَ وَالْآخِرِينَ،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2026-05-29T19:50:34+00:00</dcterms:created>
  <dcterms:modified xsi:type="dcterms:W3CDTF">2026-05-29T19:50:34+00:00</dcterms:modified>
</cp:coreProperties>
</file>

<file path=docProps/custom.xml><?xml version="1.0" encoding="utf-8"?>
<Properties xmlns="http://schemas.openxmlformats.org/officeDocument/2006/custom-properties" xmlns:vt="http://schemas.openxmlformats.org/officeDocument/2006/docPropsVTypes"/>
</file>