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( 33- 34 ) لفضيلة الشيخ أبي حفص بن العربي الأثري.</w:t>
      </w:r>
    </w:p>
    <w:p>
      <w:pPr>
        <w:jc w:val="right"/>
        <w:spacing w:line="360" w:lineRule="auto"/>
      </w:pPr>
      <w:r>
        <w:rPr>
          <w:sz w:val="24"/>
          <w:szCs w:val="24"/>
          <w:rtl/>
        </w:rPr>
        <w:t xml:space="preserve">بِسْمِ اللَّهِ الرَّحْمَنِ الرَّحِيمِ. إِنَّ الْحَمْدَ لِلَّهِ نَحْمَدُهُ وَنَسْتَعِينُهُ وَنَسْتَغْفِرُهُ، وَنَعُوذُ بِاللَّهِ تَعَالَى مِنْ شُرُورِ أَنْفُسِنَا، وَمِنْ سَيِّئَاتِ أَعْمَالِنَا. مَنْ يَهْدِ اللَّهُ فَلَا مُضِلَّ لَهُ، وَمَنْ يُضْلِلْ فَلَا هَادِيَ لَهُ. وَأَشْهَدُ أَنْ قسمين: إلى نفاقٍ مُخرِجٍ من المِلَّةِ، وإبطانِ الكفرِ وإظهارِ الإيمانِ، وإلى نفاقٍ غيرِ مُخرِجٍ من المِلَّةِ. وهو الذي ذكره سيدُ الخلقِ صلى الله عليه وسلم في هذين الحديثين. إذا كان يعتقدُ الإيمانَ والإسلامَ، ويقعُ في بعضِ المحرماتِ التي لا يعتقدُ حِلَّها، فنفاقُهُ نفاقُ عملٍ، أي لا يخرجُهُ من المِلَّةِ. وإذا كان يُبطِنُ الكفرَ أو يعتقدُ حِلَّ ما حرمَ اللهُ، فلا شكَّ في رِدَّتِهِ. ولكن مع إظهارٍ للإسلامِ يكونُ نفاقُهُ نفاقَ اعتقادٍ. وهذا أمرُهُ إلى اللهِ، لكن قد يظهرُ في فلتاتِ اللسانِ. قال رحمه الله تعالى: حدثنا سليمان أبو الربيع، أبو الربيع الزهراني، سليمان ابن داوود العتكي، سليمان بن داوود أبو الربيع الزهراني العتكي قال: حدثنا إسماعيل بن جعفر وهو ابن أبي كثير، له أخ اسمه محمد بن جعفر مدني، وفي طبقته محمد بن جعفر المنكدري تلميذ شعبة الذي تزوج شعبة بأمه كان زوجاً لأمه. قال: حدثنا نافع بن مالك بن أبي عامر أبو سهيل. هل بحث أحد في هذا الراوي؟ هذا عم الإمام مالك ابن أنس ابن أبي عامر الأصبحي. هذا عم الإمام مالك، مالك بن نافع مالك بن أبي عامر عفواً، نافع مالك بن أنس بن مالك بن أبي عامر، هذا نافع بن مالك ابن أبي عامر الأصبحي الحميري، أصل مالك من حمير، يكنى بأبي سهيل، عن أبيه مالك بن أبي نافع الأصبحي عن أبي هريرة رضي الله عنه عن النبي صلى الله عليه وسلم قال: آية المنافق ثلاث: علامة المنافق ثلاث: إذا حدثَ كذبَ، وإذا وعدَ أخلفَ، وإذا اؤتمنَ خانَ. آيةُ المنافقِ ثلاثٌ: إذا حدثَ كذبَ، وإذا وعدَ أخلفَ، وإذا اؤتمنَ خانَ. كانَ كما قلتُ وأقولُ وأكررُ أنَّ أعظمَ الكذبِ الكذبُ على اللهِ. ونحنُ في زمانٍ، وعليكم السلامُ ورحمةُ اللهِ وبركاتُه. حيَّاكمُ اللهُ. شرحٌ ونحنُ في زمانِ العجبِ. أنا أتعجبُ واللهِ ممَّن يُنتسبونَ تحتَ لواءِ العلمِ، كيفَ الشيخُ الفاضلُ محمدُ شاكرٍ رحمه الله تعالى عليه كان وكيلًا لـ الأزهرِ، وكان أعلمَ أهلِ عصرهِ بعلمِ المعقولاتِ. لأنَّ العلمَ ينقسمُ إلى قسمينِ: العلومُ الشرعيةُ تنقسمُ إلى قسمينِ: منقولٌ ومعقولٌ. المنقولُ: الكتابُ والسنةُ. المعقولُ: أصولُ الفقهِ، المنطقُ، علمُ ومثلُ هذا يقالُ لها الكلامِ، القياسُ، بالباطل، فأراد هذا الخطيب غير الموفق أن يثني على السلطان. فقال في خطبة جمعة: ما عَبَسَ ولا تَوَلَّى أنْ جاءه الأعمى. وكان الشيخ محمد يصلي في الأزهر، وهذا في مسجد القصر. فلما بلغه الخبر، والإسلامُ أصبحَ مُتَّهَمًا لأنه كفّرَ هذا الرجلَ، فَرُفِعَتْ قضيةٌ، ورفعَ الشيخُ قضيةً مقابلةً. وطلبَ مجموعةً من المستشرقينَ الأوروبيينَ ليحكموا في القضيةِ، مِمَّن يفهمونَ لغةَ العربِ، هل ما قالهُ هذا الخطيبُ يُعتبرُ كفرًا ورِدَّةً أم لا يُعتبرُ؟ حتى لا يُقالَ إنَّ الأزهرَ الشريفَ قد تعصّبَ لشيخهِ الكبيرِ رحمهُ اللهُ تعالى عليهِ. فلمَّا علمَ العلمانيونَ أنَّ القضيةَ قضيةٌ خاسرةٌ، وأنهم سيخسرونَ، سحبوا الأمرَ وسكتوا. شاهدٌ يقولُ الشيخُ أحمدُ أبو الأشبارِ رحمهُ اللهُ تعالى عليهِ. فمرَّتِ الأيامُ، وإذا بي أدخلُ إلى مسجدٍ بعدَ أن كانَ خطيبًا مفوّهٍ يهزُّ المنابرَ هزًّا. لكن: ﴿وَمَن يُهِنِ اللَّهُ فَمَا لَهُ مِن﴾ ﴿مُّكْرِمٍ﴾. ﴿وَمَن يُهِنِ اللَّهُ فَمَا لَهُ مِن مُّكْرِمٍ﴾. حاشا للهِ أن يُهينَ إنسانًا وأن يُكرمَ. بعدها يقولُ: فدخلتُ إلى المسجدِ فوجدتُ رجلًا يجلسُ يستلمُ نِعالَ المصلينَ. وعليكم السلام. مقابلَ ملاليمَ يأخذها. أيامَ المليمِ، رحمهُ اللهُ تعالى عليهِ. وأيامَ القرشِ، عليهِ رحمهُ اللهِ. وأيامَ الشلنِ، عليهِ رحمهُ اللهِ. وأيامَ الربعِ جنيهٍ، عليهِ رحمهُ اللهِ. ثم بعدُ سنقولُ: الجنيهُ، عليهِ رحمهُ اللهِ. قالَ: فرأيتُه فعرفتُه، ثم يعني: أنْ خَنَسَ منهُ. قالَ: فما يستحقُّ الرحمةَ. لكنَّ الرجلَ النبيلَ -انظرْ لأخلاقِ مَن تأدّبَ بأخلاقِ رسولِ اللهِ صلى اللهُ عليهِ وسلمَ- قالَ: لكنَّ الرجلَ النبيلَ لا يشمتُ في الناسِ. فإذا بهِ هو ذاكَ الخطيبُ، بعدَ أن كانَ خطيبَ السلطانِ أو مفتيَ السلطانِ. فإذا أرضى الخطيبُ أو المفتي السلطانَ، وأزالَ اللهُ السلطانَ، وما بقيَ إلا سلطانُ مَن حلال، والمرأة تصبح قاضية وتصبح رئيسة الجمهورية وتصبح سلطانة وملكة، وباسم الدين. وآخر يطرد منتقبة من ندوة أقامها وباسم الدين. ما هذا؟ أين التقوى وأين الخوف من الله؟ تكذبون على الله جل وعلا؟ طلبتم الدنيا فأنتم أحرار، لكن دين الله ليس ألعوبة! دين الله ليس ملكًا لنا. ما عندنا كهنوت الصليبيين ولا صكوك غفران. العلماء في شريعتنا -نقول ونكرر- ليسوا مشرّعين، بل هم ناقلون مُبلِّغون فقط. بل سيدُ الخلقِ -عليه الصلاة والسلام- وهو من مُبلِّغٍ عن ربه أيضًا. وهابيةٌ خوارجُ، يعني تُقطَّعُ أيديهم وأرجلهم، وأنهم غلاةٌ، وأنهم خرجوا على الإمامِ الإمامِ المتفقِ على إمامته، وأنهم يكفرون المجتمع. ونحن نصلي في المساجدِ ولم نُكفِّرْ زانيًا ولا سارقًا ولا من يفعلُ فعلَ قومِ لوطٍ. ما نُكفِّرُهم، عَظِيمٌ؛ لأنك إذا أمسكتَ خاتَمَ رئيسٍ أو ملكٍ لا توقِّعُ بتوقيعِه، ولا تختِمُ بختمِه إلا في الأمورِ الهامَّةِ. يقولُ عليهِ رحمةُ اللهِ تعالى: فكيفَ بالتوقيعِ عن ربِّ العالَمينَ؟ ﴿وَلَا تَقُولُوا لِمَا تَصِفُ أَلْسِنَتُكُمُ الْكَذِبَ هَذَا حَلَالٌ وَهَذَا حَرَامٌ لِتَفْتَرُوا عَلَى علي، هل القرآنُ الذي تعتقدُ أنتَ أنَّه صحيحٌ، هل يعتقدُ الخمينيُّ أنَّ القرآنَ الذي بينَ يديكَ صحيحٌ كما تعتقدُ؟ هل يعتقدُ أنَّ أبا بكرٍ وعمرَ رضيَ اللهُ عنهما كما تعتقدُ؟ هل يعتقدُ أنَّ عائشةَ مرضيٌّ عنها كما تعتقدُ؟ وأقولُ: كما الطبيبة، وماذا لو افترضنا أننا ابتلينا في محكمتنا بمثل هذه المرأة؟ كيف يكون الواقع إذا كانت مرتدة بالإجماع؟ ماذا يكون عند فضيلة الشيخ الدكتور؟ ماذا يقال في مثل هذا؟ ماذا يقال؟ أصبح الدين ألعوبةً جراء أخبث الناس أمرًا. ما نريد، والله ما أريد أن ألوث لساني باسمها ولا بأفعالها. طبعًا في المنتقبات والمحجبات، وتتهم المجرمة، وهي أدرى بنفسها وكيف وصلت إلى رئاسة صحيفة أو جريدة أو ما شابه هذا، هي أدرى بنفسها. لماذا؟ لماذا ما نتقي الله في دين الله؟ ونقل كلمة الحق ولا نكذب على الله. إِذَا آيَةُ الْمُنَافِقِ ثَلَاثٌ: إِذَا حَدَّثَ 00:32:56.0 ونمنعُ الزياراتِ، ونمنعُ ونمنعُ، ومَن أرادَ درسًا ففي بُيُوتِ اللهِ علنًا، هل كَفَّرْنَا مسلمًا؟ مسلمًا؟ ونحتاجُ في التكفيرِ احتياطًا، أنَّ لهُ شروطًا ولهُ موانعَ، ولا يجوزُ التكفيرُ. إنَّ التكفيرَ والتفسيقَ إنما هو فتوى، ولا يُفْتِي بهِ إلا العالمُ الربانيُّ. ثم بعدَ هذا يُقالُ على قومٍ مِن خيرةِ أهلِ الدينِ وخيرةِ أهلِ العلمِ في مصرَ: إنهم خوارجُ! وهابيةٌ! وأنَّ خلافَنا مع الشيعةِ خلافُ تفضيلٍ فقط! وأنَّ المرأةَ يجوزُ، وأنَّ الحجابَ والنقابَ في السعوديةِ فرضٌ، وفي مصرَ ليسَ بفرضٍ! ربُّ العالمينَ في السعوديةِ ربٌّ غيرُ ربِّ العالمينَ في مصرَ؟! هذهِ المهاتراتُ! الشريعةُ... أتغيرتْ؟! دَه تَقَلُّبٌ! ما هيَ الفتوى التي ترضي اللهَ جلَّ وعلا؟ الفرضُ فرضٌ في كلِّ مكانٍ وفي كلِّ زمانٍ. ولماذا يكونُ فرضًا هناكَ وفرضًا عندنا التعري وشواطئُ العراةِ؟ فرضٌ؟! هل هذا فرضٌ عندنا؟! إذا لم يكنِ النقابُ فرضًا عندنا وعندهم فرضٌ، فما الفرضُ؟! عندنا المحاضراتُ والثيابُ الماجنةُ التي لو بُعِثَ رسولُ اللهِ صلى اللهُ عليهِ وسلمَ ما عَلِمَ هؤلاءِ النسوةَ مِن المسلماتِ أم مِن الكافراتِ؟ فلنتقِ اللهَ جلَّ وعلا ونحذرْ مِن الكذبِ على اللهِ، والكذبِ على رسولِ اللهِ صلى اللهُ عليهِ وسلمَ. وإلا فاللهُ حكمٌ عدلٌ، اللهُ حكمٌ عادلٌ. هذهِ نصيحةٌ لنا ولغيرِنا ولكلِّ مَن يسمعُ هذا الكلامَ. إذا حدثَ كذبٌ، فأعظمُ الكذبِ الكذبُ على اللهِ جلَّ وعلا. الفتوى لها شروطٌ ولها ضوابطُ قبلَ العلمِ: الإخلاصُ والتقوى والخوفُ مِن اللهِ، وأنَّ المفتيَ يقفُ على بابِ جهنمَ، إما أنْ يُنقذَ الناسَ وهو معهم، وإما أنْ يقتحمَ بالناسِ إلى نارِ جهنمَ. ولن ينفعَهم الـ ملكُ ولا مالُهُ، رئيسٌ ولا سلطانٌ، سلطانٌ لن ينفعَهُ إلا عملُهُ وخوفُهُ مِن اللهِ سبحانهُ وتعالى. في يومٍ: {لِمَنِ الْمُلْكُ الْيَوْمَ} [غافر: 16]. واللهِ أخشى عليهم، واللهِ أخشى عليهم. الملكُ سيزولُ، والكلُّ سيزولُ، ولا يبقى إلا لِمَنِ الْمُلْكُ الْيَوْمَ؟ لا يتجرأُ فلانٌ ولا فلانٌ من طغاةِ العصرِ أن يتكلمَ، ولا من قبلهم فرعونُ وهامانُ وقارونُ لا يتجرأُ على الكلامِ، فلمَ دونه؟ لِمَنِ الْمُلْكُ الْيَوْمَ؟ لِلَّهِ الْوَاحِدِ الْقَهَّارِ. الْيَوْمَ تُجْزَى كُلُّ نَفْسٍ بِمَا كَسَبَتْ لَا ظُلْمَ الْيَوْمَ إِنَّ اللَّهَ سَرِيعُ الْحِسَابِ. الْأَخِلَّاءُ يَوْمَئِذٍ بَعْضُهُمْ لِبَعْضٍ عَدُوٌّ إِلَّا الْمُتَّقِينَ. لا تظنَّ أنَّ خمسةَ ملياراتٍ تنفعُكَ، ولا ما في ملياراتٍ، مئةُ ألفٍ، مئتا ألفٍ، نصفُ مليونٍ، ملياراتٌ لن تنفعَكَ، وقد شابَ شعرُكَ، فاتقِ اللهَ. لا بدَّ من تقوى اللهِ والخوفِ من اللهِ، وإلا فقد أَعْذَرَ إلى اللهِ، ويَهْلِكُ مَن هلكَ عن بينةٍ، وليحيا مَن حيَّ عن بينةٍ. وإذا وعدَ أخلفَ. إذا وعدَ أخلفَ. الوعدُ في الغالبِ يأتي في اللغةِ على الوعدِ بالخيرِ، وفي الشرِّ أو وعدا. وإني وإنْ أوعدتُ لمُخْلِفٌ عِيدِي، ومُنجِزٌ وعدي. يعني الوعدُ بالخيرِ، والوعيدُ في الغالبِ بالشرِّ. وعدَ فلانٌ فلانًا بأنْ يعطيَهُ. توعَّدَ فلانٌ فلانًا بأنْ يضربَهُ أو يعاقبَهُ. وعدَ فلانٌ فلانًا أنْ يعطيَهُ شيئًا، وتوعَّدَ فلانٌ فلانًا أنْ يضربَهُ أو أنْ يعاقبَهُ. إذًا الوعدُ في الغالبِ يأتي بمعنى الخيرِ، والوعيدُ في الغالبِ يأتي بمعنى الشرِّ. ولذا من عقيدةِ المعتزلةِ ومنهجِهم إنفاذُ الوعدِ والوعيدِ، يجبُ على اللهِ كما يدخلُ الطائعَ الجنةَ أنْ يدخلَ العاصيَ النارَ. إذا وعدَ أخلفَ. إخلافُ الوعدِ إما أنْ يكونَ بعذرٍ أو بلا عذرٍ. انتبهْ، إما أنْ يكونَ بعذرٍ أو بلا عذرٍ. عَصْرُنَا، كَمْ مِنْ مَشَايِخِ الْأَزْهَرِ اعْتَلُوا الْمَشْيَخَةَ وَمَاتُوا، وَكَمْ مِنَ الْمُفْتِينَ مَاتُوا، وَكَمْ مِنْ رُؤَسَاءِ جَامِعَةِ الْأَزْهَرِ مَاتُوا. فَلْيَتَّعِظِ الْإِنْسَانُ استمراريةٌ، إذا حدَّثَ كذبَ نفاقٌ. استمراريةٌ، معظمُ فتاواهم باطلةٌ. مثلُ، إذا وعدَ أخلفَ. وعليكم... الشخصُ إذا وعدَ أخلفَ. إذا كانَ بعذرٍ فالعذرُ اللهُ أَكْبَرُ اللهُ أَكْبَرُ لَا إِلَهَ إِلَّا اللهُ لِيَحْمِلُوا أَوْزَارَهُمْ كَامِلَةً يَوْمَ الْقِيَامَةِ وَمِنْ أَوْزَارِ الَّذِينَ يُضِلُّونَهُم بِغَيْرِ عِلْمٍ. الْجَاهِلُ يَذْهَبُ عَالِمٌ وَمَا شَاءَ اللَّهُ. كَيْفَ يَا مَوْلَانَا فَضِيلَةَ الشَّيْخِ لَوْ سَمَحْتَ؟ مَا حُكْمُ كَذَا؟ حَلَالٌ أ قَلْبًا أَبْيَضَ نَقِيًّا، لَيْسَ ثَوْبًا أَسْوَدَ خَالِصًا. مُرْبَدًّا كَالْكُوزِ مُجَخِّيًا، لَيْسَ قَلْبًا مَنْكُوسًا. قَلْبًا أَبْيَضَ نَقِيًّا، لَيْسَ قَلْبًا أَسْوَدَ سَوَادًا خَالِصًا، أَوْ كَالْكُوزِ الْمَقْلُوبِ. قَالَ: "أَنَا أَجِدُ مَا الصِّدِّيقُ حُجَّةُ الْإِسْلَامِ، رَسُولُ اللَّهِ صَلَّى اللَّهُ عَلَيْهِ وَسَلَّمَ الَّذِي أَمَرَنَا بِاتِّبَاعِهِ فِي كُلِّ شَيْءٍ. هُوَ الرَّسُولُ عَلَيْهِ الصَّلَاةُ وَالسَّلَامُ. تَسْمَعُ أَوْ لَا تَسْمَعُ، أَمْرٌ يَخُصُّكَ. وَإِنْ أَبَيْتَ عَلَى ذَلِكَ هُوَ يَقْطَعُ تَوْرْتَةً. نَعَم، يَأْكُلُ جَاتُوه. نَعَم، مَا الثَّانِي؟ مَاذَا قَالَ فِي زَكَاةِ الْفِطْرِ؟ إِذَا كَانَ الْمُوَظَّفُ مَرَتَّبُهُ 2000 جُنَيْهٍ، وَمَصَارِيفُهُ 3000، فَيُعْطَى مِنَ الزَّكَاةِ. مِسْكِينٌ! مَا عَرَفَ! مَا عَرَفَ الْمُعْدَمِينَ مِنْ أَمْثَالِنَا الَّذِينَ لَا الله! ماذا أفعل بابن ملك الجبل؟ رجل راضٍ من الدنيا به كسر، والله لا أطرده؟ محمد بن رافع القشيري، شيخ مسلم النيسابوري. كان مسلم القشيري النيسابوري، لا يتجرأ أحدٌ أن يتبسَّم في مجلسه، فإذا تبسَّم أحدٌ، قال: "وَالْحَمْدُ لِلَّهِ رَبِّ الْعَالَمِينَ". أغلق كتابَه العاصِ رضي الله عنه وأرضاه. قال: وهذا السند كله كوفي، وعبد الله بن عمرو دخل الكوفة، فهذا سند كوفي. أنَّ النبيِّ صلى الله عليه وسلم قال: «أربعٌ مَن كُنَّ فيه كانَ مُنافقًا خالصًا». هل المراد هنا أنَّه خارجٌ من المِلَّةِ؟ لا، لسنا خوارج. نصرخُ أكثرَ من هذا، نصرخُ أكثرَ من هذا. الخوارجُ الوهابيَّةُ، العيالُ الخوارجُ. الوهابيَّةُ. ما أدري واللهِ، واللهِ ما شيءٌ، يعني أيامٌ تَجْعَلُ الحليمةَ حيرانةً. «أربعٌ مَن كُنَّ فيه كانَ مُنافقًا خالصًا». إنِ استحلَّ، نعم. لكن هذه خصالُ المنافقِ إذا اجتمعتْ، فهو منافقُ نفاقِ عملٍ لا يخرجُ من المِلَّةِ، لكنَّه على خطرٍ عظيمٍ يُخشى عليه إذا اُؤْتُمِنَ خانَ. ومَن كانت فيه خَصْلَةٌ منهنَّ كانت فيه خَصْلَةٌ من النفاقِ حتى يَدَعَ أن يتركها. إذا اُؤْتُمِنَ خانَ، ذكرنا. وإذا حدَّثَ كذبَ، طوَّلنا، وإنْ قلنا واللهِ ما طوَّلنا. أنَّ قضيَّةَ الفتوى هذه من أخطرِ القضايا، من أخطرِ القضايا، لأنَّ ضلالَ العالمِ ضلالٌ. العالَمُ. العالَمُ يَضِلُّ بضلالِ عالِمٍ واحدٍ. العالمُ الربانيُّ يستطيعُ أن يأخذَهم. تَعْمَى الْقُلُوبُ الَّتِي فِي الصُّدُورِ. وَإِذَا حَدَّثَ كَذَبَ، وَإِذَا عَاهَدَ غَدَرَ. الغدرُ الغدرُ من أخبثِ الأخلاقِ ومن أخطرِ الآثامِ، احذرْ. أي الغادرُ يأتي يومَ القيامةِ وعنده ومعه لواءٌ، عنها؟ أليسَ همُ الذينَ بنوا القبابَ والأضرحةَ في مِصرَ؟ والموالدِ؟ رئيسُ جامعةٍ، أكبرِ جامعةٍ أو من أكبرِ الجامعاتِ الإسلاميةِ في العالمِ، يقفُ ويرقصُ يومَ الجمعةِ! وحضرةٌ، وبعدها توزيعُ الأكلِ! أيُّ شيءٍ يُفجِّرُ في الخصومِ؟ هل هذا هو الدينُ الذي يرضاهُ اللهُ عزَّ وجلَّ؟ ثمَّ الوهابيةُ، الخوارجُ، الكفرةُ، الملاحدةُ! إيه! حسبنا اللهُ ونعمَ الوكيلُ، ما نملكُ إلا أنْ نقولَ: حسبنا اللهُ ونعمَ الوكيلُ. واللهُ حكمٌ عدلٌ، اللهُ حكمٌ عدلٌ، والموعدُ اللهُ سبحانهُ وتعالى يفصلُ ويحكمُ بينَ العبادِ، لأنَّ الدنيا دارُ ممرٍّ وليست دارَ مقرٍّ، بل المقرُّ والمستقرُّ هناكَ عندَ اللهِ جلَّ وعلا. هذانِ الحديثانِ بوَّبَ لهما إمامُ أهلِ الصنعةِ أبو عبدِ اللهِ البخاريُّ رحمهُ اللهُ تعالى ببابِ: "علامةُ المنافقِ"؛ ليثبتَ أنَّ الذنوبَ والمعاصيَ تؤثرُ على عقيدةِ الإنسانِ، وأنَّهُ وإنْ لم يكفرْ بها، وإنْ لم يكفرْ بها، فهيَ تؤثرُ على إيمانهِ وعلى عقيدتِهِ. فليتقِ اللهَ كلُّ إنسانٍ وليعلمْ أنَّهُ موقوفٌ بينَ يديِ اللهِ جلَّ وعلا. هذا وصلَّى اللهُ وسلَّمَ وبارك على سيدِ الأولينَ والآخرينَ وعلى آلِهِ وصحبِهِ وسلَّمَ. أجيبُ سريعًا على سؤالٍ أو شيءٍ: هل لمنْ لمْ يدركْ صلاةَ الجنازةِ على الميتِ في المسجدِ، هل لهُ أنْ يصلِّيَهُ على قبرٍ في وسطِ القبورِ؟ نعم، صلِّ؛ لأنَّهُ لا يركعُ ولا يسجدُ، كما فعلَ ذلكَ سيدُ الخلقِ صلى اللهُ عليهِ وسلَّمَ في حديثِ المرأةِ التي كانتْ تقمُّ المسجدَ أو الرجلِ الذي كانَ يقومُ المسجدَ. والحديثُ في الصحيحينِ. حكمُ من صلَّى منفردًا خلفَ الصفِّ: إنْ كانَ بغيرِ عذرٍ فالصلاةُ باطلةٌ. أمَّا إذا سعى للدخولِ في الصفِّ فلمْ يستطعِ الدخولَ، وقفَ فجمهورُ العلماءِ على أنَّهُ صحيحٌ؛ لأنَّ لهُ أربعَ حالاتٍ: إمَّا أنْ يقفَ بجوارِ الإمامِ وهذا لا يجوزُ، وإمَّا أنْ يجذبَ رجلًا فهذا قد قطعَ صفًّا والرسولُ صلى اللهُ عليهِ وسلمَ يقولُ: "مَنْ قطعَ صفًّا قطعهُ اللهُ، ومَنْ وصلَ صفًّا وصلهُ اللهُ". وحديثُ الجذبِ حديثٌ ضعيفٌ ولا يُعملُ بهِ. بقيَ مذهبُ ابنِ حزمٍ والظاهريةِ، أو ينتظرُ حتى يأتي. أو أنه قد بذلَ ما في وسعِهِ، واللهُ لا يُكلِّفُ نفسًا إلا ما في وسعها. وما في طاقتها. ففي هذه الحالةِ يقفُ وحدَه إذا لم يجدْ أيَّ فُرجةٍ في الصفِّ. هل العذابُ في القبرِ يكونُ بالروحِ فقطْ، أم بالروحِ مع الجسدِ؟ يكونُ بالروحِ مع الجسدِ، لأنَّ الجسدَ وإنْ كانَ يَفنى، إلا أنهُ يوجدُ بطريقةٍ يعلمُها مَنْ لا تَخفى عليهِ خافيةٌ في الأرضِ ولا في السماءِ. ثم يُسألانه، وتعودُ الروحُ إلى الجسدِ، ويُجلسانِ، ويُقالُ لهُ: مَن ربُّكَ؟ اللهُ المستعانُ. لو يقولُ إنسانٌ: ربِّي فرعونُ، ونبيِّي هامانُ، وديني قارونُ، أو ربِّي هلاكُ، ونبيِّي أرمانوسُ، وديني فِكرُ ريتشاردَ قلبِ الأسدِ، أو هلاكُ العصرِ. مصيبةٌ، مصيبةٌ واللهِ! مَن ربُّكَ؟ ما دينُكَ؟ ماذا تقولُ في الرجلِ الذي بُعثَ فيكم؟ يُجلسانِ الروحُ والجسدُ أم الروحُ فقطْ؟ لسانُ الجسد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2026-07-08T19:39:49+00:00</dcterms:created>
  <dcterms:modified xsi:type="dcterms:W3CDTF">2026-07-08T19:39:49+00:00</dcterms:modified>
</cp:coreProperties>
</file>

<file path=docProps/custom.xml><?xml version="1.0" encoding="utf-8"?>
<Properties xmlns="http://schemas.openxmlformats.org/officeDocument/2006/custom-properties" xmlns:vt="http://schemas.openxmlformats.org/officeDocument/2006/docPropsVTypes"/>
</file>